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AA" w:rsidRPr="0044573B" w:rsidRDefault="00CA64AA" w:rsidP="00CA64AA">
      <w:pPr>
        <w:jc w:val="center"/>
        <w:rPr>
          <w:rFonts w:asciiTheme="majorHAnsi" w:hAnsiTheme="majorHAnsi"/>
          <w:sz w:val="22"/>
          <w:szCs w:val="22"/>
        </w:rPr>
      </w:pPr>
      <w:r w:rsidRPr="0044573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649AB62B" wp14:editId="1E4B6E1C">
            <wp:extent cx="3622906" cy="727677"/>
            <wp:effectExtent l="0" t="0" r="0" b="0"/>
            <wp:docPr id="3" name="Picture 3" descr="Macintosh HD:Users:scummings:Desktop:Logos:NAEPS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ummings:Desktop:Logos:NAEPSDP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646" cy="7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AA" w:rsidRPr="0044573B" w:rsidRDefault="00CA64AA">
      <w:pPr>
        <w:rPr>
          <w:rFonts w:asciiTheme="majorHAnsi" w:hAnsiTheme="majorHAnsi"/>
          <w:sz w:val="22"/>
          <w:szCs w:val="22"/>
        </w:rPr>
      </w:pPr>
    </w:p>
    <w:p w:rsidR="00CA64AA" w:rsidRPr="0044573B" w:rsidRDefault="00CA64AA" w:rsidP="00967490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Board of Directors and Committee Chairs</w:t>
      </w:r>
    </w:p>
    <w:p w:rsidR="00425EEF" w:rsidRPr="0044573B" w:rsidRDefault="00CA64AA" w:rsidP="00967490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Meeting</w:t>
      </w:r>
      <w:r w:rsidR="008D03A6" w:rsidRPr="0044573B">
        <w:rPr>
          <w:rFonts w:asciiTheme="majorHAnsi" w:hAnsiTheme="majorHAnsi"/>
          <w:b/>
          <w:sz w:val="22"/>
          <w:szCs w:val="22"/>
        </w:rPr>
        <w:t xml:space="preserve">, </w:t>
      </w:r>
      <w:r w:rsidR="009531F6">
        <w:rPr>
          <w:rFonts w:asciiTheme="majorHAnsi" w:hAnsiTheme="majorHAnsi"/>
          <w:b/>
          <w:sz w:val="22"/>
          <w:szCs w:val="22"/>
        </w:rPr>
        <w:t>January</w:t>
      </w:r>
      <w:r w:rsidR="00DB58B0" w:rsidRPr="0044573B">
        <w:rPr>
          <w:rFonts w:asciiTheme="majorHAnsi" w:hAnsiTheme="majorHAnsi"/>
          <w:b/>
          <w:sz w:val="22"/>
          <w:szCs w:val="22"/>
        </w:rPr>
        <w:t xml:space="preserve"> </w:t>
      </w:r>
      <w:r w:rsidR="009531F6">
        <w:rPr>
          <w:rFonts w:asciiTheme="majorHAnsi" w:hAnsiTheme="majorHAnsi"/>
          <w:b/>
          <w:sz w:val="22"/>
          <w:szCs w:val="22"/>
        </w:rPr>
        <w:t>18</w:t>
      </w:r>
      <w:r w:rsidR="00290663" w:rsidRPr="0044573B">
        <w:rPr>
          <w:rFonts w:asciiTheme="majorHAnsi" w:hAnsiTheme="majorHAnsi"/>
          <w:b/>
          <w:sz w:val="22"/>
          <w:szCs w:val="22"/>
        </w:rPr>
        <w:t>, 201</w:t>
      </w:r>
      <w:r w:rsidR="00F809BA">
        <w:rPr>
          <w:rFonts w:asciiTheme="majorHAnsi" w:hAnsiTheme="majorHAnsi"/>
          <w:b/>
          <w:sz w:val="22"/>
          <w:szCs w:val="22"/>
        </w:rPr>
        <w:t>8</w:t>
      </w:r>
    </w:p>
    <w:p w:rsidR="00CA64AA" w:rsidRPr="0044573B" w:rsidRDefault="00FB31AA" w:rsidP="00967490">
      <w:pPr>
        <w:jc w:val="center"/>
        <w:outlineLvl w:val="0"/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Minutes</w:t>
      </w:r>
    </w:p>
    <w:p w:rsidR="008D03A6" w:rsidRPr="0044573B" w:rsidRDefault="008D03A6" w:rsidP="00967490">
      <w:pPr>
        <w:jc w:val="center"/>
        <w:outlineLvl w:val="0"/>
        <w:rPr>
          <w:rFonts w:asciiTheme="majorHAnsi" w:hAnsiTheme="majorHAnsi"/>
          <w:sz w:val="22"/>
          <w:szCs w:val="22"/>
        </w:rPr>
      </w:pPr>
      <w:r w:rsidRPr="0044573B">
        <w:rPr>
          <w:rFonts w:asciiTheme="majorHAnsi" w:hAnsiTheme="majorHAnsi"/>
          <w:sz w:val="22"/>
          <w:szCs w:val="22"/>
        </w:rPr>
        <w:t xml:space="preserve">Submitted by </w:t>
      </w:r>
      <w:r w:rsidR="00DB58B0" w:rsidRPr="0044573B">
        <w:rPr>
          <w:rFonts w:asciiTheme="majorHAnsi" w:hAnsiTheme="majorHAnsi"/>
          <w:sz w:val="22"/>
          <w:szCs w:val="22"/>
        </w:rPr>
        <w:t>Steve Siegelin</w:t>
      </w:r>
      <w:r w:rsidRPr="0044573B">
        <w:rPr>
          <w:rFonts w:asciiTheme="majorHAnsi" w:hAnsiTheme="majorHAnsi"/>
          <w:sz w:val="22"/>
          <w:szCs w:val="22"/>
        </w:rPr>
        <w:t>, Secretary</w:t>
      </w:r>
    </w:p>
    <w:p w:rsidR="007136CD" w:rsidRPr="0044573B" w:rsidRDefault="007136CD" w:rsidP="00CA64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4E43C0" w:rsidRPr="0044573B" w:rsidTr="00DA50F2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43C0" w:rsidRPr="0044573B" w:rsidRDefault="004E43C0" w:rsidP="00A43FE7">
            <w:pPr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</w:rPr>
              <w:t xml:space="preserve">Call to Order – </w:t>
            </w:r>
            <w:proofErr w:type="spellStart"/>
            <w:r w:rsidR="00A43FE7">
              <w:rPr>
                <w:rFonts w:asciiTheme="majorHAnsi" w:hAnsiTheme="majorHAnsi"/>
                <w:b/>
              </w:rPr>
              <w:t>Lambur</w:t>
            </w:r>
            <w:proofErr w:type="spellEnd"/>
          </w:p>
        </w:tc>
      </w:tr>
      <w:tr w:rsidR="004E43C0" w:rsidRPr="0044573B" w:rsidTr="00DA50F2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15" w:rsidRDefault="00DB58B0" w:rsidP="00B67F81">
            <w:pPr>
              <w:rPr>
                <w:rFonts w:asciiTheme="majorHAnsi" w:hAnsiTheme="majorHAnsi"/>
              </w:rPr>
            </w:pPr>
            <w:proofErr w:type="spellStart"/>
            <w:r w:rsidRPr="0044573B">
              <w:rPr>
                <w:rFonts w:asciiTheme="majorHAnsi" w:hAnsiTheme="majorHAnsi"/>
              </w:rPr>
              <w:t>Lambur</w:t>
            </w:r>
            <w:proofErr w:type="spellEnd"/>
            <w:r w:rsidR="00A823AB" w:rsidRPr="0044573B">
              <w:rPr>
                <w:rFonts w:asciiTheme="majorHAnsi" w:hAnsiTheme="majorHAnsi"/>
              </w:rPr>
              <w:t xml:space="preserve"> called the meeting to order</w:t>
            </w:r>
            <w:r w:rsidR="001A502A">
              <w:rPr>
                <w:rFonts w:asciiTheme="majorHAnsi" w:hAnsiTheme="majorHAnsi"/>
              </w:rPr>
              <w:t xml:space="preserve"> at 1:</w:t>
            </w:r>
            <w:r w:rsidR="00B67F81">
              <w:rPr>
                <w:rFonts w:asciiTheme="majorHAnsi" w:hAnsiTheme="majorHAnsi"/>
              </w:rPr>
              <w:t>03</w:t>
            </w:r>
            <w:r w:rsidR="001A502A">
              <w:rPr>
                <w:rFonts w:asciiTheme="majorHAnsi" w:hAnsiTheme="majorHAnsi"/>
              </w:rPr>
              <w:t xml:space="preserve"> p.m. ET</w:t>
            </w:r>
            <w:r w:rsidR="00855BA5" w:rsidRPr="0044573B">
              <w:rPr>
                <w:rFonts w:asciiTheme="majorHAnsi" w:hAnsiTheme="majorHAnsi"/>
              </w:rPr>
              <w:t xml:space="preserve">. </w:t>
            </w:r>
            <w:r w:rsidR="0051232C" w:rsidRPr="0044573B">
              <w:rPr>
                <w:rFonts w:asciiTheme="majorHAnsi" w:hAnsiTheme="majorHAnsi"/>
              </w:rPr>
              <w:t xml:space="preserve"> </w:t>
            </w:r>
          </w:p>
          <w:p w:rsidR="001830BC" w:rsidRDefault="001830BC" w:rsidP="00B67F81">
            <w:pPr>
              <w:rPr>
                <w:rFonts w:asciiTheme="majorHAnsi" w:hAnsiTheme="majorHAnsi"/>
              </w:rPr>
            </w:pPr>
          </w:p>
          <w:p w:rsidR="001830BC" w:rsidRPr="0044573B" w:rsidRDefault="00D93740" w:rsidP="00B67F8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Lambur</w:t>
            </w:r>
            <w:proofErr w:type="spellEnd"/>
            <w:r>
              <w:rPr>
                <w:rFonts w:asciiTheme="majorHAnsi" w:hAnsiTheme="majorHAnsi"/>
              </w:rPr>
              <w:t xml:space="preserve"> asked if we </w:t>
            </w:r>
            <w:r w:rsidR="001830BC">
              <w:rPr>
                <w:rFonts w:asciiTheme="majorHAnsi" w:hAnsiTheme="majorHAnsi"/>
              </w:rPr>
              <w:t>need an orientation</w:t>
            </w:r>
            <w:r w:rsidR="00A12D54">
              <w:rPr>
                <w:rFonts w:asciiTheme="majorHAnsi" w:hAnsiTheme="majorHAnsi"/>
              </w:rPr>
              <w:t xml:space="preserve"> to the board</w:t>
            </w:r>
            <w:r w:rsidR="001830BC">
              <w:rPr>
                <w:rFonts w:asciiTheme="majorHAnsi" w:hAnsiTheme="majorHAnsi"/>
              </w:rPr>
              <w:t xml:space="preserve">?  It </w:t>
            </w:r>
            <w:r w:rsidR="00091327">
              <w:rPr>
                <w:rFonts w:asciiTheme="majorHAnsi" w:hAnsiTheme="majorHAnsi"/>
              </w:rPr>
              <w:t xml:space="preserve">was generally agreed that it </w:t>
            </w:r>
            <w:r w:rsidR="001830BC">
              <w:rPr>
                <w:rFonts w:asciiTheme="majorHAnsi" w:hAnsiTheme="majorHAnsi"/>
              </w:rPr>
              <w:t xml:space="preserve">would be helpful for new members.  </w:t>
            </w:r>
            <w:proofErr w:type="spellStart"/>
            <w:r w:rsidR="001830BC">
              <w:rPr>
                <w:rFonts w:asciiTheme="majorHAnsi" w:hAnsiTheme="majorHAnsi"/>
              </w:rPr>
              <w:t>Lambur</w:t>
            </w:r>
            <w:proofErr w:type="spellEnd"/>
            <w:r w:rsidR="001830BC">
              <w:rPr>
                <w:rFonts w:asciiTheme="majorHAnsi" w:hAnsiTheme="majorHAnsi"/>
              </w:rPr>
              <w:t xml:space="preserve"> will schedule a separate </w:t>
            </w:r>
            <w:r w:rsidR="00E16C78">
              <w:rPr>
                <w:rFonts w:asciiTheme="majorHAnsi" w:hAnsiTheme="majorHAnsi"/>
              </w:rPr>
              <w:t>meeting for orientation.</w:t>
            </w:r>
          </w:p>
        </w:tc>
      </w:tr>
    </w:tbl>
    <w:p w:rsidR="00080843" w:rsidRPr="0044573B" w:rsidRDefault="00080843" w:rsidP="00CA64AA">
      <w:pPr>
        <w:rPr>
          <w:rFonts w:asciiTheme="majorHAnsi" w:hAnsiTheme="majorHAnsi"/>
          <w:sz w:val="22"/>
          <w:szCs w:val="22"/>
        </w:rPr>
      </w:pPr>
    </w:p>
    <w:tbl>
      <w:tblPr>
        <w:tblStyle w:val="TableGrid2"/>
        <w:tblW w:w="101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450"/>
        <w:gridCol w:w="4770"/>
        <w:gridCol w:w="539"/>
      </w:tblGrid>
      <w:tr w:rsidR="00080843" w:rsidRPr="0044573B" w:rsidTr="008306C0">
        <w:tc>
          <w:tcPr>
            <w:tcW w:w="10169" w:type="dxa"/>
            <w:gridSpan w:val="4"/>
            <w:shd w:val="pct10" w:color="auto" w:fill="auto"/>
            <w:vAlign w:val="center"/>
          </w:tcPr>
          <w:p w:rsidR="00080843" w:rsidRPr="0044573B" w:rsidRDefault="00080843" w:rsidP="007E216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4573B">
              <w:rPr>
                <w:rFonts w:asciiTheme="majorHAnsi" w:hAnsiTheme="majorHAnsi"/>
                <w:b/>
                <w:sz w:val="22"/>
                <w:szCs w:val="22"/>
              </w:rPr>
              <w:t xml:space="preserve">Roll Call – </w:t>
            </w:r>
            <w:r w:rsidR="007E2164">
              <w:rPr>
                <w:rFonts w:asciiTheme="majorHAnsi" w:hAnsiTheme="majorHAnsi"/>
                <w:b/>
                <w:sz w:val="22"/>
                <w:szCs w:val="22"/>
              </w:rPr>
              <w:t>Siegelin</w:t>
            </w: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  <w:vAlign w:val="center"/>
          </w:tcPr>
          <w:p w:rsidR="00080843" w:rsidRPr="0044573B" w:rsidRDefault="00080843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b/>
                <w:sz w:val="22"/>
                <w:szCs w:val="22"/>
              </w:rPr>
              <w:t>Officers</w:t>
            </w:r>
            <w:r w:rsidRPr="0044573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0" w:type="dxa"/>
            <w:vAlign w:val="center"/>
          </w:tcPr>
          <w:p w:rsidR="00080843" w:rsidRPr="0044573B" w:rsidRDefault="00080843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080843" w:rsidRPr="0044573B" w:rsidRDefault="00080843" w:rsidP="00E031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573B">
              <w:rPr>
                <w:rFonts w:asciiTheme="majorHAnsi" w:hAnsiTheme="majorHAnsi"/>
                <w:b/>
                <w:sz w:val="22"/>
                <w:szCs w:val="22"/>
              </w:rPr>
              <w:t>Regional Reps:</w:t>
            </w:r>
          </w:p>
        </w:tc>
        <w:tc>
          <w:tcPr>
            <w:tcW w:w="539" w:type="dxa"/>
          </w:tcPr>
          <w:p w:rsidR="00080843" w:rsidRPr="0044573B" w:rsidRDefault="00080843" w:rsidP="00E031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DB58B0" w:rsidP="00DB58B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 xml:space="preserve">Mike </w:t>
            </w:r>
            <w:proofErr w:type="spellStart"/>
            <w:r w:rsidRPr="0044573B">
              <w:rPr>
                <w:rFonts w:asciiTheme="majorHAnsi" w:hAnsiTheme="majorHAnsi"/>
                <w:sz w:val="22"/>
                <w:szCs w:val="22"/>
              </w:rPr>
              <w:t>Lambur</w:t>
            </w:r>
            <w:proofErr w:type="spellEnd"/>
            <w:r w:rsidR="00080843" w:rsidRPr="0044573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44573B">
              <w:rPr>
                <w:rFonts w:asciiTheme="majorHAnsi" w:hAnsiTheme="majorHAnsi"/>
                <w:sz w:val="22"/>
                <w:szCs w:val="22"/>
              </w:rPr>
              <w:t>S</w:t>
            </w:r>
            <w:r w:rsidR="00080843" w:rsidRPr="0044573B">
              <w:rPr>
                <w:rFonts w:asciiTheme="majorHAnsi" w:hAnsiTheme="majorHAnsi"/>
                <w:sz w:val="22"/>
                <w:szCs w:val="22"/>
              </w:rPr>
              <w:t>), President</w:t>
            </w:r>
          </w:p>
        </w:tc>
        <w:tc>
          <w:tcPr>
            <w:tcW w:w="450" w:type="dxa"/>
            <w:vAlign w:val="center"/>
          </w:tcPr>
          <w:p w:rsidR="00080843" w:rsidRPr="0044573B" w:rsidRDefault="00B42E4B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080843" w:rsidP="00E0318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Aly Valentine, North East</w:t>
            </w:r>
          </w:p>
        </w:tc>
        <w:tc>
          <w:tcPr>
            <w:tcW w:w="539" w:type="dxa"/>
          </w:tcPr>
          <w:p w:rsidR="00080843" w:rsidRPr="0044573B" w:rsidRDefault="00080843" w:rsidP="00F51B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DB58B0" w:rsidP="00E0318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Julie Robinson</w:t>
            </w:r>
            <w:r w:rsidR="00080843" w:rsidRPr="0044573B">
              <w:rPr>
                <w:rFonts w:asciiTheme="majorHAnsi" w:hAnsiTheme="majorHAnsi"/>
                <w:sz w:val="22"/>
                <w:szCs w:val="22"/>
              </w:rPr>
              <w:t xml:space="preserve"> (S), President-Elect</w:t>
            </w:r>
          </w:p>
        </w:tc>
        <w:tc>
          <w:tcPr>
            <w:tcW w:w="450" w:type="dxa"/>
            <w:vAlign w:val="center"/>
          </w:tcPr>
          <w:p w:rsidR="00080843" w:rsidRPr="0044573B" w:rsidRDefault="0051232C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080843" w:rsidP="00E0318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Joy Millard, North Central</w:t>
            </w:r>
          </w:p>
        </w:tc>
        <w:tc>
          <w:tcPr>
            <w:tcW w:w="539" w:type="dxa"/>
          </w:tcPr>
          <w:p w:rsidR="00080843" w:rsidRPr="0044573B" w:rsidRDefault="00B67F81" w:rsidP="00F51B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  <w:tr w:rsidR="00080843" w:rsidRPr="0044573B" w:rsidTr="008306C0">
        <w:trPr>
          <w:trHeight w:val="253"/>
        </w:trPr>
        <w:tc>
          <w:tcPr>
            <w:tcW w:w="4410" w:type="dxa"/>
            <w:tcBorders>
              <w:right w:val="nil"/>
            </w:tcBorders>
          </w:tcPr>
          <w:p w:rsidR="00080843" w:rsidRPr="0044573B" w:rsidRDefault="00DB58B0" w:rsidP="00DB58B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Steve Siegelin</w:t>
            </w:r>
            <w:r w:rsidR="00080843" w:rsidRPr="0044573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44573B">
              <w:rPr>
                <w:rFonts w:asciiTheme="majorHAnsi" w:hAnsiTheme="majorHAnsi"/>
                <w:sz w:val="22"/>
                <w:szCs w:val="22"/>
              </w:rPr>
              <w:t>W</w:t>
            </w:r>
            <w:r w:rsidR="00080843" w:rsidRPr="0044573B">
              <w:rPr>
                <w:rFonts w:asciiTheme="majorHAnsi" w:hAnsiTheme="majorHAnsi"/>
                <w:sz w:val="22"/>
                <w:szCs w:val="22"/>
              </w:rPr>
              <w:t>), Secretary</w:t>
            </w:r>
          </w:p>
        </w:tc>
        <w:tc>
          <w:tcPr>
            <w:tcW w:w="450" w:type="dxa"/>
            <w:vAlign w:val="center"/>
          </w:tcPr>
          <w:p w:rsidR="00080843" w:rsidRPr="0044573B" w:rsidRDefault="00DB58B0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080843" w:rsidP="00E0318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Todd Hurt, Southern</w:t>
            </w:r>
          </w:p>
        </w:tc>
        <w:tc>
          <w:tcPr>
            <w:tcW w:w="539" w:type="dxa"/>
          </w:tcPr>
          <w:p w:rsidR="00080843" w:rsidRPr="0044573B" w:rsidRDefault="00B67F81" w:rsidP="00F51B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080843" w:rsidP="00E0318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 xml:space="preserve">Rich </w:t>
            </w:r>
            <w:proofErr w:type="gramStart"/>
            <w:r w:rsidRPr="0044573B">
              <w:rPr>
                <w:rFonts w:asciiTheme="majorHAnsi" w:hAnsiTheme="majorHAnsi"/>
                <w:sz w:val="22"/>
                <w:szCs w:val="22"/>
              </w:rPr>
              <w:t>Poling  (</w:t>
            </w:r>
            <w:proofErr w:type="gramEnd"/>
            <w:r w:rsidRPr="0044573B">
              <w:rPr>
                <w:rFonts w:asciiTheme="majorHAnsi" w:hAnsiTheme="majorHAnsi"/>
                <w:sz w:val="22"/>
                <w:szCs w:val="22"/>
              </w:rPr>
              <w:t>S), Treasurer</w:t>
            </w:r>
          </w:p>
        </w:tc>
        <w:tc>
          <w:tcPr>
            <w:tcW w:w="450" w:type="dxa"/>
            <w:vAlign w:val="center"/>
          </w:tcPr>
          <w:p w:rsidR="00080843" w:rsidRPr="0044573B" w:rsidRDefault="0051232C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080843" w:rsidP="00E0318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Cody Stone, West</w:t>
            </w:r>
          </w:p>
        </w:tc>
        <w:tc>
          <w:tcPr>
            <w:tcW w:w="539" w:type="dxa"/>
          </w:tcPr>
          <w:p w:rsidR="00080843" w:rsidRPr="0044573B" w:rsidRDefault="00080843" w:rsidP="00F51B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DB58B0" w:rsidP="00DB58B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Carrie Stark</w:t>
            </w:r>
            <w:r w:rsidR="00080843" w:rsidRPr="0044573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44573B">
              <w:rPr>
                <w:rFonts w:asciiTheme="majorHAnsi" w:hAnsiTheme="majorHAnsi"/>
                <w:sz w:val="22"/>
                <w:szCs w:val="22"/>
              </w:rPr>
              <w:t>W</w:t>
            </w:r>
            <w:r w:rsidR="00080843" w:rsidRPr="0044573B">
              <w:rPr>
                <w:rFonts w:asciiTheme="majorHAnsi" w:hAnsiTheme="majorHAnsi"/>
                <w:sz w:val="22"/>
                <w:szCs w:val="22"/>
              </w:rPr>
              <w:t>), Past President</w:t>
            </w:r>
          </w:p>
        </w:tc>
        <w:tc>
          <w:tcPr>
            <w:tcW w:w="450" w:type="dxa"/>
            <w:vAlign w:val="center"/>
          </w:tcPr>
          <w:p w:rsidR="00080843" w:rsidRPr="0044573B" w:rsidRDefault="00290663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080843" w:rsidP="00E03180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/>
                <w:sz w:val="22"/>
                <w:szCs w:val="22"/>
              </w:rPr>
              <w:t xml:space="preserve">Terrance </w:t>
            </w:r>
            <w:proofErr w:type="spellStart"/>
            <w:r w:rsidRPr="0044573B">
              <w:rPr>
                <w:rFonts w:asciiTheme="majorHAnsi" w:hAnsiTheme="majorHAnsi"/>
                <w:sz w:val="22"/>
                <w:szCs w:val="22"/>
              </w:rPr>
              <w:t>Wolfork</w:t>
            </w:r>
            <w:proofErr w:type="spellEnd"/>
            <w:r w:rsidRPr="0044573B">
              <w:rPr>
                <w:rFonts w:asciiTheme="majorHAnsi" w:hAnsiTheme="majorHAnsi"/>
                <w:sz w:val="22"/>
                <w:szCs w:val="22"/>
              </w:rPr>
              <w:t>, 1890s</w:t>
            </w:r>
          </w:p>
        </w:tc>
        <w:tc>
          <w:tcPr>
            <w:tcW w:w="539" w:type="dxa"/>
          </w:tcPr>
          <w:p w:rsidR="00080843" w:rsidRPr="0044573B" w:rsidRDefault="001830BC" w:rsidP="00F51B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  <w:tr w:rsidR="00160444" w:rsidRPr="0044573B" w:rsidTr="008306C0">
        <w:tc>
          <w:tcPr>
            <w:tcW w:w="4410" w:type="dxa"/>
            <w:tcBorders>
              <w:right w:val="nil"/>
            </w:tcBorders>
          </w:tcPr>
          <w:p w:rsidR="00160444" w:rsidRPr="0044573B" w:rsidRDefault="00160444" w:rsidP="00DB58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160444" w:rsidRPr="0044573B" w:rsidRDefault="00160444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70" w:type="dxa"/>
          </w:tcPr>
          <w:p w:rsidR="00160444" w:rsidRPr="0044573B" w:rsidRDefault="00160444" w:rsidP="00E031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Vacant, 1994s</w:t>
            </w:r>
          </w:p>
        </w:tc>
        <w:tc>
          <w:tcPr>
            <w:tcW w:w="539" w:type="dxa"/>
          </w:tcPr>
          <w:p w:rsidR="00160444" w:rsidRPr="0044573B" w:rsidRDefault="00160444" w:rsidP="00F51B7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0843" w:rsidRPr="0044573B" w:rsidTr="008306C0">
        <w:tc>
          <w:tcPr>
            <w:tcW w:w="10169" w:type="dxa"/>
            <w:gridSpan w:val="4"/>
            <w:vAlign w:val="center"/>
          </w:tcPr>
          <w:p w:rsidR="00080843" w:rsidRPr="0044573B" w:rsidRDefault="00080843" w:rsidP="00E031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573B">
              <w:rPr>
                <w:rFonts w:asciiTheme="majorHAnsi" w:hAnsiTheme="majorHAnsi"/>
                <w:b/>
                <w:sz w:val="22"/>
                <w:szCs w:val="22"/>
              </w:rPr>
              <w:t>Committee Chairs</w:t>
            </w:r>
            <w:r w:rsidR="00F809BA">
              <w:rPr>
                <w:rFonts w:asciiTheme="majorHAnsi" w:hAnsiTheme="majorHAnsi"/>
                <w:b/>
                <w:sz w:val="22"/>
                <w:szCs w:val="22"/>
              </w:rPr>
              <w:t>/Co-Chairs</w:t>
            </w:r>
            <w:r w:rsidRPr="0044573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F809BA" w:rsidRPr="0044573B" w:rsidTr="008306C0">
        <w:tc>
          <w:tcPr>
            <w:tcW w:w="4410" w:type="dxa"/>
            <w:tcBorders>
              <w:right w:val="nil"/>
            </w:tcBorders>
          </w:tcPr>
          <w:p w:rsidR="00F809BA" w:rsidRPr="0044573B" w:rsidRDefault="00F809BA" w:rsidP="00E0318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Teresa McCoy (NE), Awards and Recognition</w:t>
            </w:r>
          </w:p>
        </w:tc>
        <w:tc>
          <w:tcPr>
            <w:tcW w:w="450" w:type="dxa"/>
            <w:vAlign w:val="center"/>
          </w:tcPr>
          <w:p w:rsidR="00F809BA" w:rsidRPr="0044573B" w:rsidRDefault="001830BC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F809BA" w:rsidRPr="0044573B" w:rsidRDefault="00F809BA" w:rsidP="00E0318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Ken Jones (S), Awards and Recognition</w:t>
            </w:r>
          </w:p>
        </w:tc>
        <w:tc>
          <w:tcPr>
            <w:tcW w:w="539" w:type="dxa"/>
          </w:tcPr>
          <w:p w:rsidR="00F809BA" w:rsidRPr="0044573B" w:rsidRDefault="00F809BA" w:rsidP="00855B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F809BA" w:rsidP="00E031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Suzanna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Windon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(NC), Finance</w:t>
            </w:r>
          </w:p>
        </w:tc>
        <w:tc>
          <w:tcPr>
            <w:tcW w:w="450" w:type="dxa"/>
            <w:vAlign w:val="center"/>
          </w:tcPr>
          <w:p w:rsidR="00080843" w:rsidRPr="0044573B" w:rsidRDefault="00B67F81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F809BA" w:rsidP="00E031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Laura Downey (S), Finance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539" w:type="dxa"/>
          </w:tcPr>
          <w:p w:rsidR="00080843" w:rsidRPr="0044573B" w:rsidRDefault="00B67F81" w:rsidP="00855BA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F809BA" w:rsidP="00E0318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Jodi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Azulai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(W),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 xml:space="preserve"> Marketing</w:t>
            </w:r>
          </w:p>
        </w:tc>
        <w:tc>
          <w:tcPr>
            <w:tcW w:w="450" w:type="dxa"/>
            <w:vAlign w:val="center"/>
          </w:tcPr>
          <w:p w:rsidR="00080843" w:rsidRPr="0044573B" w:rsidRDefault="006E774E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286D89" w:rsidP="00286D89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="00331DC1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44573B">
              <w:rPr>
                <w:rFonts w:asciiTheme="majorHAnsi" w:hAnsiTheme="majorHAnsi" w:cs="Arial"/>
                <w:sz w:val="22"/>
                <w:szCs w:val="22"/>
              </w:rPr>
              <w:t>nae Wolf</w:t>
            </w:r>
            <w:r w:rsidR="00345B77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44573B">
              <w:rPr>
                <w:rFonts w:asciiTheme="majorHAnsi" w:hAnsiTheme="majorHAnsi" w:cs="Arial"/>
                <w:sz w:val="22"/>
                <w:szCs w:val="22"/>
              </w:rPr>
              <w:t>NC</w:t>
            </w:r>
            <w:r w:rsidR="00F809BA">
              <w:rPr>
                <w:rFonts w:asciiTheme="majorHAnsi" w:hAnsiTheme="majorHAnsi" w:cs="Arial"/>
                <w:sz w:val="22"/>
                <w:szCs w:val="22"/>
              </w:rPr>
              <w:t xml:space="preserve">), 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>Marketing</w:t>
            </w:r>
          </w:p>
        </w:tc>
        <w:tc>
          <w:tcPr>
            <w:tcW w:w="539" w:type="dxa"/>
          </w:tcPr>
          <w:p w:rsidR="00080843" w:rsidRPr="0044573B" w:rsidRDefault="00B67F81" w:rsidP="00EC470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F809BA" w:rsidRPr="0044573B" w:rsidTr="008306C0">
        <w:tc>
          <w:tcPr>
            <w:tcW w:w="4410" w:type="dxa"/>
            <w:tcBorders>
              <w:right w:val="nil"/>
            </w:tcBorders>
          </w:tcPr>
          <w:p w:rsidR="00F809BA" w:rsidRPr="0044573B" w:rsidRDefault="00F809BA" w:rsidP="006411D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Todd Hurt (S),</w:t>
            </w:r>
            <w:r w:rsidRPr="0044573B">
              <w:rPr>
                <w:rFonts w:asciiTheme="majorHAnsi" w:hAnsiTheme="majorHAnsi"/>
                <w:sz w:val="22"/>
                <w:szCs w:val="22"/>
              </w:rPr>
              <w:t xml:space="preserve"> Membership</w:t>
            </w:r>
          </w:p>
        </w:tc>
        <w:tc>
          <w:tcPr>
            <w:tcW w:w="450" w:type="dxa"/>
            <w:vAlign w:val="center"/>
          </w:tcPr>
          <w:p w:rsidR="00F809BA" w:rsidRPr="0044573B" w:rsidRDefault="00B67F81" w:rsidP="006411D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F809BA" w:rsidRPr="0044573B" w:rsidRDefault="00F809BA" w:rsidP="006411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 xml:space="preserve">Julie </w:t>
            </w:r>
            <w:proofErr w:type="spellStart"/>
            <w:r w:rsidRPr="0044573B">
              <w:rPr>
                <w:rFonts w:asciiTheme="majorHAnsi" w:hAnsiTheme="majorHAnsi" w:cs="Arial"/>
                <w:sz w:val="22"/>
                <w:szCs w:val="22"/>
              </w:rPr>
              <w:t>Huetteman</w:t>
            </w:r>
            <w:proofErr w:type="spellEnd"/>
            <w:r w:rsidRPr="0044573B">
              <w:rPr>
                <w:rFonts w:asciiTheme="majorHAnsi" w:hAnsiTheme="majorHAnsi" w:cs="Arial"/>
                <w:sz w:val="22"/>
                <w:szCs w:val="22"/>
              </w:rPr>
              <w:t xml:space="preserve"> (NC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), </w:t>
            </w:r>
            <w:r w:rsidRPr="0044573B">
              <w:rPr>
                <w:rFonts w:asciiTheme="majorHAnsi" w:hAnsiTheme="majorHAnsi" w:cs="Arial"/>
                <w:sz w:val="22"/>
                <w:szCs w:val="22"/>
              </w:rPr>
              <w:t>Membership</w:t>
            </w:r>
          </w:p>
        </w:tc>
        <w:tc>
          <w:tcPr>
            <w:tcW w:w="539" w:type="dxa"/>
          </w:tcPr>
          <w:p w:rsidR="00F809BA" w:rsidRPr="0044573B" w:rsidRDefault="00B67F81" w:rsidP="006411D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286D89" w:rsidP="00E031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>Marina Denny</w:t>
            </w:r>
            <w:r w:rsidR="00F809BA">
              <w:rPr>
                <w:rFonts w:asciiTheme="majorHAnsi" w:hAnsiTheme="majorHAnsi" w:cs="Arial"/>
                <w:sz w:val="22"/>
                <w:szCs w:val="22"/>
              </w:rPr>
              <w:t xml:space="preserve"> (S),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 xml:space="preserve"> Programs</w:t>
            </w:r>
          </w:p>
        </w:tc>
        <w:tc>
          <w:tcPr>
            <w:tcW w:w="450" w:type="dxa"/>
            <w:vAlign w:val="center"/>
          </w:tcPr>
          <w:p w:rsidR="00080843" w:rsidRPr="0044573B" w:rsidRDefault="00B67F81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286D89" w:rsidP="00286D89">
            <w:pPr>
              <w:rPr>
                <w:rFonts w:asciiTheme="majorHAnsi" w:hAnsiTheme="majorHAnsi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>Sarah Baughman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44573B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="00F809BA">
              <w:rPr>
                <w:rFonts w:asciiTheme="majorHAnsi" w:hAnsiTheme="majorHAnsi" w:cs="Arial"/>
                <w:sz w:val="22"/>
                <w:szCs w:val="22"/>
              </w:rPr>
              <w:t>),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 xml:space="preserve"> Programs</w:t>
            </w:r>
          </w:p>
        </w:tc>
        <w:tc>
          <w:tcPr>
            <w:tcW w:w="539" w:type="dxa"/>
          </w:tcPr>
          <w:p w:rsidR="00080843" w:rsidRPr="0044573B" w:rsidRDefault="00B67F81" w:rsidP="00BE5198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080843" w:rsidRPr="0044573B" w:rsidTr="008306C0">
        <w:tc>
          <w:tcPr>
            <w:tcW w:w="4410" w:type="dxa"/>
            <w:tcBorders>
              <w:right w:val="nil"/>
            </w:tcBorders>
          </w:tcPr>
          <w:p w:rsidR="00080843" w:rsidRPr="0044573B" w:rsidRDefault="00F809BA" w:rsidP="00E0318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Julie Robinson (S), Julie Robinson</w:t>
            </w:r>
          </w:p>
        </w:tc>
        <w:tc>
          <w:tcPr>
            <w:tcW w:w="450" w:type="dxa"/>
            <w:vAlign w:val="center"/>
          </w:tcPr>
          <w:p w:rsidR="00080843" w:rsidRPr="0044573B" w:rsidRDefault="00D93740" w:rsidP="00E031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80843" w:rsidRPr="0044573B" w:rsidRDefault="00286D89" w:rsidP="00F809B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>Carrie Stark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44573B">
              <w:rPr>
                <w:rFonts w:asciiTheme="majorHAnsi" w:hAnsiTheme="majorHAnsi" w:cs="Arial"/>
                <w:sz w:val="22"/>
                <w:szCs w:val="22"/>
              </w:rPr>
              <w:t>W</w:t>
            </w:r>
            <w:r w:rsidR="00080843" w:rsidRPr="0044573B">
              <w:rPr>
                <w:rFonts w:asciiTheme="majorHAnsi" w:hAnsiTheme="majorHAnsi" w:cs="Arial"/>
                <w:sz w:val="22"/>
                <w:szCs w:val="22"/>
              </w:rPr>
              <w:t>), Nominating</w:t>
            </w:r>
          </w:p>
        </w:tc>
        <w:tc>
          <w:tcPr>
            <w:tcW w:w="539" w:type="dxa"/>
          </w:tcPr>
          <w:p w:rsidR="00080843" w:rsidRPr="0044573B" w:rsidRDefault="00080843" w:rsidP="00F51B7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80843" w:rsidRPr="0044573B" w:rsidTr="008306C0">
        <w:tc>
          <w:tcPr>
            <w:tcW w:w="10169" w:type="dxa"/>
            <w:gridSpan w:val="4"/>
          </w:tcPr>
          <w:p w:rsidR="00080843" w:rsidRPr="0044573B" w:rsidRDefault="00080843" w:rsidP="00E031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573B">
              <w:rPr>
                <w:rFonts w:asciiTheme="majorHAnsi" w:hAnsiTheme="majorHAnsi"/>
                <w:b/>
                <w:sz w:val="22"/>
                <w:szCs w:val="22"/>
              </w:rPr>
              <w:t>Liaisons</w:t>
            </w:r>
          </w:p>
        </w:tc>
      </w:tr>
      <w:tr w:rsidR="00317ED6" w:rsidRPr="0044573B" w:rsidTr="008306C0">
        <w:tc>
          <w:tcPr>
            <w:tcW w:w="4410" w:type="dxa"/>
            <w:tcBorders>
              <w:right w:val="nil"/>
            </w:tcBorders>
          </w:tcPr>
          <w:p w:rsidR="00317ED6" w:rsidRPr="0044573B" w:rsidRDefault="00317ED6" w:rsidP="00317E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 xml:space="preserve">Jerry </w:t>
            </w:r>
            <w:proofErr w:type="spellStart"/>
            <w:r w:rsidRPr="0044573B">
              <w:rPr>
                <w:rFonts w:asciiTheme="majorHAnsi" w:hAnsiTheme="majorHAnsi" w:cs="Arial"/>
                <w:sz w:val="22"/>
                <w:szCs w:val="22"/>
              </w:rPr>
              <w:t>Chizek</w:t>
            </w:r>
            <w:proofErr w:type="spellEnd"/>
            <w:r w:rsidRPr="0044573B">
              <w:rPr>
                <w:rFonts w:asciiTheme="majorHAnsi" w:hAnsiTheme="majorHAnsi" w:cs="Arial"/>
                <w:sz w:val="22"/>
                <w:szCs w:val="22"/>
              </w:rPr>
              <w:t xml:space="preserve"> (NC)-PILD Representative (2</w:t>
            </w:r>
            <w:r w:rsidRPr="0044573B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nd</w:t>
            </w:r>
            <w:r w:rsidRPr="0044573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4573B">
              <w:rPr>
                <w:rFonts w:asciiTheme="majorHAnsi" w:hAnsiTheme="majorHAnsi" w:cs="Arial"/>
                <w:sz w:val="22"/>
                <w:szCs w:val="22"/>
              </w:rPr>
              <w:t>Yr</w:t>
            </w:r>
            <w:proofErr w:type="spellEnd"/>
            <w:r w:rsidRPr="0044573B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450" w:type="dxa"/>
            <w:vAlign w:val="center"/>
          </w:tcPr>
          <w:p w:rsidR="00317ED6" w:rsidRPr="0044573B" w:rsidRDefault="00B67F81" w:rsidP="00317E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317ED6" w:rsidRPr="0044573B" w:rsidRDefault="00317ED6" w:rsidP="00317E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>Steve Siegelin (W), PILD Representative (1</w:t>
            </w:r>
            <w:r w:rsidRPr="0044573B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st</w:t>
            </w:r>
            <w:r w:rsidRPr="0044573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4573B">
              <w:rPr>
                <w:rFonts w:asciiTheme="majorHAnsi" w:hAnsiTheme="majorHAnsi" w:cs="Arial"/>
                <w:sz w:val="22"/>
                <w:szCs w:val="22"/>
              </w:rPr>
              <w:t>Yr</w:t>
            </w:r>
            <w:proofErr w:type="spellEnd"/>
            <w:r w:rsidRPr="0044573B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539" w:type="dxa"/>
          </w:tcPr>
          <w:p w:rsidR="00317ED6" w:rsidRPr="0044573B" w:rsidRDefault="00DB58B0" w:rsidP="00317ED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317ED6" w:rsidRPr="0044573B" w:rsidTr="008306C0">
        <w:tc>
          <w:tcPr>
            <w:tcW w:w="4410" w:type="dxa"/>
            <w:tcBorders>
              <w:right w:val="nil"/>
            </w:tcBorders>
          </w:tcPr>
          <w:p w:rsidR="00317ED6" w:rsidRPr="0044573B" w:rsidRDefault="00317ED6" w:rsidP="00317ED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4573B">
              <w:rPr>
                <w:rFonts w:asciiTheme="majorHAnsi" w:hAnsiTheme="majorHAnsi" w:cs="Arial"/>
                <w:sz w:val="22"/>
                <w:szCs w:val="22"/>
              </w:rPr>
              <w:t>Jan Carroll (W)-JOE Representative</w:t>
            </w:r>
          </w:p>
        </w:tc>
        <w:tc>
          <w:tcPr>
            <w:tcW w:w="450" w:type="dxa"/>
            <w:vAlign w:val="center"/>
          </w:tcPr>
          <w:p w:rsidR="00317ED6" w:rsidRPr="0044573B" w:rsidRDefault="00317ED6" w:rsidP="00317ED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317ED6" w:rsidRPr="0044573B" w:rsidRDefault="00690C27" w:rsidP="00317ED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Karen Vines (S</w:t>
            </w:r>
            <w:r w:rsidR="00317ED6" w:rsidRPr="0044573B">
              <w:rPr>
                <w:rFonts w:asciiTheme="majorHAnsi" w:hAnsiTheme="majorHAnsi" w:cs="Arial"/>
                <w:sz w:val="22"/>
                <w:szCs w:val="22"/>
              </w:rPr>
              <w:t>)-</w:t>
            </w:r>
            <w:proofErr w:type="spellStart"/>
            <w:r w:rsidR="00317ED6" w:rsidRPr="0044573B">
              <w:rPr>
                <w:rFonts w:asciiTheme="majorHAnsi" w:hAnsiTheme="majorHAnsi" w:cs="Arial"/>
                <w:sz w:val="22"/>
                <w:szCs w:val="22"/>
              </w:rPr>
              <w:t>eXtension</w:t>
            </w:r>
            <w:proofErr w:type="spellEnd"/>
            <w:r w:rsidR="00317ED6" w:rsidRPr="0044573B">
              <w:rPr>
                <w:rFonts w:asciiTheme="majorHAnsi" w:hAnsiTheme="majorHAnsi" w:cs="Arial"/>
                <w:sz w:val="22"/>
                <w:szCs w:val="22"/>
              </w:rPr>
              <w:t xml:space="preserve"> Fellowship</w:t>
            </w:r>
          </w:p>
        </w:tc>
        <w:tc>
          <w:tcPr>
            <w:tcW w:w="539" w:type="dxa"/>
          </w:tcPr>
          <w:p w:rsidR="00DB58B0" w:rsidRPr="0044573B" w:rsidRDefault="00A1415F" w:rsidP="00DB58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</w:tr>
      <w:tr w:rsidR="00091327" w:rsidRPr="0044573B" w:rsidTr="000D2727">
        <w:tc>
          <w:tcPr>
            <w:tcW w:w="10169" w:type="dxa"/>
            <w:gridSpan w:val="4"/>
          </w:tcPr>
          <w:p w:rsidR="00091327" w:rsidRPr="00091327" w:rsidRDefault="00091327" w:rsidP="00DB58B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1327">
              <w:rPr>
                <w:rFonts w:asciiTheme="majorHAnsi" w:hAnsiTheme="majorHAnsi" w:cs="Arial"/>
                <w:b/>
                <w:sz w:val="22"/>
                <w:szCs w:val="22"/>
              </w:rPr>
              <w:t>Webmaster</w:t>
            </w:r>
          </w:p>
        </w:tc>
      </w:tr>
      <w:tr w:rsidR="00091327" w:rsidRPr="0044573B" w:rsidTr="008306C0">
        <w:tc>
          <w:tcPr>
            <w:tcW w:w="4410" w:type="dxa"/>
            <w:tcBorders>
              <w:right w:val="nil"/>
            </w:tcBorders>
          </w:tcPr>
          <w:p w:rsidR="00091327" w:rsidRPr="0044573B" w:rsidRDefault="00091327" w:rsidP="00317ED6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Tom Payne</w:t>
            </w:r>
          </w:p>
        </w:tc>
        <w:tc>
          <w:tcPr>
            <w:tcW w:w="450" w:type="dxa"/>
            <w:vAlign w:val="center"/>
          </w:tcPr>
          <w:p w:rsidR="00091327" w:rsidRPr="0044573B" w:rsidRDefault="00091327" w:rsidP="00317ED6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X</w:t>
            </w:r>
          </w:p>
        </w:tc>
        <w:tc>
          <w:tcPr>
            <w:tcW w:w="4770" w:type="dxa"/>
          </w:tcPr>
          <w:p w:rsidR="00091327" w:rsidRDefault="00091327" w:rsidP="00317ED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091327" w:rsidRDefault="00091327" w:rsidP="00DB58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91327" w:rsidRPr="0044573B" w:rsidTr="00677FC7">
        <w:tc>
          <w:tcPr>
            <w:tcW w:w="10169" w:type="dxa"/>
            <w:gridSpan w:val="4"/>
          </w:tcPr>
          <w:p w:rsidR="00091327" w:rsidRPr="00091327" w:rsidRDefault="00091327" w:rsidP="00677FC7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Guests</w:t>
            </w:r>
          </w:p>
        </w:tc>
      </w:tr>
      <w:tr w:rsidR="00091327" w:rsidRPr="0044573B" w:rsidTr="00677FC7">
        <w:tc>
          <w:tcPr>
            <w:tcW w:w="4410" w:type="dxa"/>
            <w:tcBorders>
              <w:right w:val="nil"/>
            </w:tcBorders>
          </w:tcPr>
          <w:p w:rsidR="00091327" w:rsidRPr="0044573B" w:rsidRDefault="00091327" w:rsidP="00677FC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091327" w:rsidRPr="0044573B" w:rsidRDefault="00091327" w:rsidP="00677F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091327" w:rsidRDefault="00091327" w:rsidP="00677FC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091327" w:rsidRDefault="00091327" w:rsidP="00677FC7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16C7D" w:rsidRPr="0044573B" w:rsidRDefault="00A16C7D" w:rsidP="007F72EB">
      <w:pPr>
        <w:tabs>
          <w:tab w:val="left" w:pos="1564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091327" w:rsidRPr="0044573B" w:rsidTr="00677FC7">
        <w:trPr>
          <w:trHeight w:val="199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327" w:rsidRPr="0044573B" w:rsidRDefault="00091327" w:rsidP="00091327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</w:rPr>
              <w:t>Adoption of the Agenda</w:t>
            </w:r>
            <w:r w:rsidRPr="0044573B">
              <w:rPr>
                <w:rFonts w:asciiTheme="majorHAnsi" w:hAnsiTheme="majorHAnsi"/>
                <w:b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</w:rPr>
              <w:t>Lambur</w:t>
            </w:r>
            <w:proofErr w:type="spellEnd"/>
          </w:p>
        </w:tc>
      </w:tr>
      <w:tr w:rsidR="00091327" w:rsidRPr="0044573B" w:rsidTr="00677FC7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27" w:rsidRPr="00CD4062" w:rsidRDefault="00967490" w:rsidP="0096749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Lambur</w:t>
            </w:r>
            <w:proofErr w:type="spellEnd"/>
            <w:r>
              <w:rPr>
                <w:rFonts w:asciiTheme="majorHAnsi" w:hAnsiTheme="majorHAnsi"/>
              </w:rPr>
              <w:t xml:space="preserve"> asked for additions </w:t>
            </w:r>
            <w:r w:rsidR="00091327">
              <w:rPr>
                <w:rFonts w:asciiTheme="majorHAnsi" w:hAnsiTheme="majorHAnsi"/>
              </w:rPr>
              <w:t>to the agenda.  There were none.</w:t>
            </w:r>
          </w:p>
        </w:tc>
      </w:tr>
    </w:tbl>
    <w:tbl>
      <w:tblPr>
        <w:tblStyle w:val="TableGrid11"/>
        <w:tblW w:w="10170" w:type="dxa"/>
        <w:tblInd w:w="-5" w:type="dxa"/>
        <w:tblLook w:val="04A0" w:firstRow="1" w:lastRow="0" w:firstColumn="1" w:lastColumn="0" w:noHBand="0" w:noVBand="1"/>
      </w:tblPr>
      <w:tblGrid>
        <w:gridCol w:w="2325"/>
        <w:gridCol w:w="2857"/>
        <w:gridCol w:w="1861"/>
        <w:gridCol w:w="3127"/>
      </w:tblGrid>
      <w:tr w:rsidR="00091327" w:rsidRPr="0044573B" w:rsidTr="00677FC7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1327" w:rsidRPr="0044573B" w:rsidRDefault="00091327" w:rsidP="00677FC7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27" w:rsidRPr="0044573B" w:rsidRDefault="00967490" w:rsidP="000913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</w:t>
            </w:r>
            <w:r w:rsidR="00091327">
              <w:rPr>
                <w:rFonts w:asciiTheme="majorHAnsi" w:hAnsiTheme="majorHAnsi"/>
              </w:rPr>
              <w:t xml:space="preserve"> the Agenda as emailed.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1327" w:rsidRPr="0044573B" w:rsidRDefault="00091327" w:rsidP="00677FC7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27" w:rsidRPr="0044573B" w:rsidRDefault="00967490" w:rsidP="00677F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</w:t>
            </w:r>
            <w:r w:rsidR="00091327">
              <w:rPr>
                <w:rFonts w:asciiTheme="majorHAnsi" w:hAnsiTheme="majorHAnsi"/>
              </w:rPr>
              <w:t>ing/Hurt/Passed</w:t>
            </w:r>
          </w:p>
        </w:tc>
      </w:tr>
    </w:tbl>
    <w:p w:rsidR="00091327" w:rsidRPr="0044573B" w:rsidRDefault="00091327" w:rsidP="007F72EB">
      <w:pPr>
        <w:tabs>
          <w:tab w:val="left" w:pos="1564"/>
        </w:tabs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9941C6" w:rsidRPr="0044573B" w:rsidTr="00DB58B0">
        <w:trPr>
          <w:trHeight w:val="199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41C6" w:rsidRPr="0044573B" w:rsidRDefault="00136591" w:rsidP="00F809BA">
            <w:pPr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</w:rPr>
              <w:t>Secretary’s Report</w:t>
            </w:r>
            <w:r w:rsidR="009941C6" w:rsidRPr="0044573B">
              <w:rPr>
                <w:rFonts w:asciiTheme="majorHAnsi" w:hAnsiTheme="majorHAnsi"/>
                <w:b/>
              </w:rPr>
              <w:t xml:space="preserve"> – </w:t>
            </w:r>
            <w:r w:rsidR="00F809BA">
              <w:rPr>
                <w:rFonts w:asciiTheme="majorHAnsi" w:hAnsiTheme="majorHAnsi"/>
                <w:b/>
              </w:rPr>
              <w:t>Siegelin</w:t>
            </w:r>
          </w:p>
        </w:tc>
      </w:tr>
      <w:tr w:rsidR="009941C6" w:rsidRPr="0044573B" w:rsidTr="00CE1950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77E" w:rsidRDefault="001A502A" w:rsidP="001A50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Siegelin distributed the minutes from the November 21, December 4, and 7, 2017 Board Meetings </w:t>
            </w:r>
            <w:r w:rsidR="00690C27">
              <w:rPr>
                <w:rFonts w:asciiTheme="majorHAnsi" w:hAnsiTheme="majorHAnsi"/>
              </w:rPr>
              <w:t>via email on January 17, 2018.</w:t>
            </w:r>
          </w:p>
          <w:p w:rsidR="00690C27" w:rsidRDefault="00690C27" w:rsidP="00690C27">
            <w:pPr>
              <w:rPr>
                <w:rFonts w:asciiTheme="majorHAnsi" w:hAnsiTheme="majorHAnsi"/>
              </w:rPr>
            </w:pPr>
          </w:p>
          <w:p w:rsidR="00690C27" w:rsidRDefault="00690C27" w:rsidP="00690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Resources for the Board</w:t>
            </w:r>
          </w:p>
          <w:p w:rsidR="00690C27" w:rsidRDefault="00690C27" w:rsidP="00690C2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Target and Important Dates</w:t>
            </w:r>
          </w:p>
          <w:p w:rsidR="00690C27" w:rsidRDefault="00690C27" w:rsidP="00690C2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Board Contact Information, including mailing addresses</w:t>
            </w:r>
          </w:p>
          <w:p w:rsidR="00690C27" w:rsidRDefault="00690C27" w:rsidP="00690C2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Conflict of Interest form</w:t>
            </w:r>
          </w:p>
          <w:p w:rsidR="00CD4062" w:rsidRDefault="00CD4062" w:rsidP="00CD4062">
            <w:pPr>
              <w:rPr>
                <w:rFonts w:asciiTheme="majorHAnsi" w:hAnsiTheme="majorHAnsi"/>
              </w:rPr>
            </w:pPr>
          </w:p>
          <w:p w:rsidR="00CD4062" w:rsidRPr="00CD4062" w:rsidRDefault="007B5F27" w:rsidP="00CD40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Emailed written reports</w:t>
            </w:r>
            <w:r w:rsidR="00091327">
              <w:rPr>
                <w:rFonts w:asciiTheme="majorHAnsi" w:hAnsiTheme="majorHAnsi"/>
              </w:rPr>
              <w:t xml:space="preserve"> by those making reports</w:t>
            </w:r>
            <w:r>
              <w:rPr>
                <w:rFonts w:asciiTheme="majorHAnsi" w:hAnsiTheme="majorHAnsi"/>
              </w:rPr>
              <w:t xml:space="preserve"> are appreciated.</w:t>
            </w:r>
          </w:p>
        </w:tc>
      </w:tr>
    </w:tbl>
    <w:tbl>
      <w:tblPr>
        <w:tblStyle w:val="TableGrid11"/>
        <w:tblW w:w="10170" w:type="dxa"/>
        <w:tblInd w:w="-5" w:type="dxa"/>
        <w:tblLook w:val="04A0" w:firstRow="1" w:lastRow="0" w:firstColumn="1" w:lastColumn="0" w:noHBand="0" w:noVBand="1"/>
      </w:tblPr>
      <w:tblGrid>
        <w:gridCol w:w="2325"/>
        <w:gridCol w:w="2857"/>
        <w:gridCol w:w="1861"/>
        <w:gridCol w:w="3127"/>
      </w:tblGrid>
      <w:tr w:rsidR="00BF3B25" w:rsidRPr="0044573B" w:rsidTr="00E03180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3B25" w:rsidRPr="0044573B" w:rsidRDefault="00BF3B25" w:rsidP="00E03180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25" w:rsidRPr="0044573B" w:rsidRDefault="00690C27" w:rsidP="00DB20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 the minutes of the November 21, 2017 Board Meeting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3B25" w:rsidRPr="0044573B" w:rsidRDefault="00BF3B25" w:rsidP="00E03180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25" w:rsidRPr="0044573B" w:rsidRDefault="00A1415F" w:rsidP="004601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Stark/</w:t>
            </w:r>
            <w:r w:rsidR="00967490">
              <w:rPr>
                <w:rFonts w:asciiTheme="majorHAnsi" w:hAnsiTheme="majorHAnsi"/>
              </w:rPr>
              <w:t>Poling</w:t>
            </w:r>
            <w:r>
              <w:rPr>
                <w:rFonts w:asciiTheme="majorHAnsi" w:hAnsiTheme="majorHAnsi"/>
              </w:rPr>
              <w:t>/Passed</w:t>
            </w:r>
          </w:p>
        </w:tc>
      </w:tr>
      <w:tr w:rsidR="00690C27" w:rsidRPr="0044573B" w:rsidTr="00D3138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0C27" w:rsidRPr="0044573B" w:rsidRDefault="00690C27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44573B" w:rsidRDefault="00690C27" w:rsidP="00690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 the minutes of the December 4, 2017 Board Meeting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0C27" w:rsidRPr="0044573B" w:rsidRDefault="00690C27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44573B" w:rsidRDefault="00A1415F" w:rsidP="00D31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Hurt/</w:t>
            </w:r>
            <w:proofErr w:type="spellStart"/>
            <w:r>
              <w:rPr>
                <w:rFonts w:asciiTheme="majorHAnsi" w:hAnsiTheme="majorHAnsi"/>
              </w:rPr>
              <w:t>Wolfork</w:t>
            </w:r>
            <w:proofErr w:type="spellEnd"/>
            <w:r>
              <w:rPr>
                <w:rFonts w:asciiTheme="majorHAnsi" w:hAnsiTheme="majorHAnsi"/>
              </w:rPr>
              <w:t>/Passed</w:t>
            </w:r>
          </w:p>
        </w:tc>
      </w:tr>
      <w:tr w:rsidR="00690C27" w:rsidRPr="0044573B" w:rsidTr="00D3138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0C27" w:rsidRPr="0044573B" w:rsidRDefault="00690C27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44573B" w:rsidRDefault="00690C27" w:rsidP="00690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 the minutes of the December 7, 2017 Board Meeting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0C27" w:rsidRPr="0044573B" w:rsidRDefault="00690C27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7" w:rsidRPr="0044573B" w:rsidRDefault="00967490" w:rsidP="00D31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Poling</w:t>
            </w:r>
            <w:r w:rsidR="00A1415F">
              <w:rPr>
                <w:rFonts w:asciiTheme="majorHAnsi" w:hAnsiTheme="majorHAnsi"/>
              </w:rPr>
              <w:t>/Millard/Passed</w:t>
            </w:r>
          </w:p>
        </w:tc>
      </w:tr>
    </w:tbl>
    <w:p w:rsidR="00332AC4" w:rsidRDefault="00332AC4" w:rsidP="00CA64AA">
      <w:pPr>
        <w:rPr>
          <w:rFonts w:asciiTheme="majorHAnsi" w:hAnsiTheme="majorHAnsi"/>
          <w:sz w:val="22"/>
          <w:szCs w:val="22"/>
        </w:rPr>
      </w:pPr>
    </w:p>
    <w:p w:rsidR="006E774E" w:rsidRDefault="009378B8" w:rsidP="00CA64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Siegelin welcomed </w:t>
      </w:r>
      <w:r w:rsidR="00D93740">
        <w:rPr>
          <w:rFonts w:asciiTheme="majorHAnsi" w:hAnsiTheme="majorHAnsi"/>
          <w:sz w:val="22"/>
          <w:szCs w:val="22"/>
        </w:rPr>
        <w:t>those joining the meeting since convening;</w:t>
      </w:r>
      <w:r w:rsidR="00091327">
        <w:rPr>
          <w:rFonts w:asciiTheme="majorHAnsi" w:hAnsiTheme="majorHAnsi"/>
          <w:sz w:val="22"/>
          <w:szCs w:val="22"/>
        </w:rPr>
        <w:t xml:space="preserve"> which led to</w:t>
      </w:r>
      <w:r w:rsidR="00084769">
        <w:rPr>
          <w:rFonts w:asciiTheme="majorHAnsi" w:hAnsiTheme="majorHAnsi"/>
          <w:sz w:val="22"/>
          <w:szCs w:val="22"/>
        </w:rPr>
        <w:t xml:space="preserve"> clarification </w:t>
      </w:r>
      <w:r w:rsidR="00D93740">
        <w:rPr>
          <w:rFonts w:asciiTheme="majorHAnsi" w:hAnsiTheme="majorHAnsi"/>
          <w:sz w:val="22"/>
          <w:szCs w:val="22"/>
        </w:rPr>
        <w:t>that</w:t>
      </w:r>
      <w:r w:rsidR="00084769">
        <w:rPr>
          <w:rFonts w:asciiTheme="majorHAnsi" w:hAnsiTheme="majorHAnsi"/>
          <w:sz w:val="22"/>
          <w:szCs w:val="22"/>
        </w:rPr>
        <w:t xml:space="preserve"> PILD liaison time of service is tied to the </w:t>
      </w:r>
      <w:r w:rsidR="00D93740">
        <w:rPr>
          <w:rFonts w:asciiTheme="majorHAnsi" w:hAnsiTheme="majorHAnsi"/>
          <w:sz w:val="22"/>
          <w:szCs w:val="22"/>
        </w:rPr>
        <w:t>PILD Conference</w:t>
      </w:r>
      <w:r w:rsidR="00084769">
        <w:rPr>
          <w:rFonts w:asciiTheme="majorHAnsi" w:hAnsiTheme="majorHAnsi"/>
          <w:sz w:val="22"/>
          <w:szCs w:val="22"/>
        </w:rPr>
        <w:t xml:space="preserve"> occurrence in April and</w:t>
      </w:r>
      <w:r w:rsidR="00091327">
        <w:rPr>
          <w:rFonts w:asciiTheme="majorHAnsi" w:hAnsiTheme="majorHAnsi"/>
          <w:sz w:val="22"/>
          <w:szCs w:val="22"/>
        </w:rPr>
        <w:t xml:space="preserve"> a d</w:t>
      </w:r>
      <w:r w:rsidR="006E774E">
        <w:rPr>
          <w:rFonts w:asciiTheme="majorHAnsi" w:hAnsiTheme="majorHAnsi"/>
          <w:sz w:val="22"/>
          <w:szCs w:val="22"/>
        </w:rPr>
        <w:t xml:space="preserve">iscussion the </w:t>
      </w:r>
      <w:proofErr w:type="spellStart"/>
      <w:r w:rsidR="006E774E">
        <w:rPr>
          <w:rFonts w:asciiTheme="majorHAnsi" w:hAnsiTheme="majorHAnsi"/>
          <w:sz w:val="22"/>
          <w:szCs w:val="22"/>
        </w:rPr>
        <w:t>eXtension</w:t>
      </w:r>
      <w:proofErr w:type="spellEnd"/>
      <w:r w:rsidR="006E774E">
        <w:rPr>
          <w:rFonts w:asciiTheme="majorHAnsi" w:hAnsiTheme="majorHAnsi"/>
          <w:sz w:val="22"/>
          <w:szCs w:val="22"/>
        </w:rPr>
        <w:t xml:space="preserve"> fellows.  We have a vacancy that can be filled.  One fellow was not eligible because the fellow’s state was not a part of </w:t>
      </w:r>
      <w:proofErr w:type="spellStart"/>
      <w:r w:rsidR="006E774E">
        <w:rPr>
          <w:rFonts w:asciiTheme="majorHAnsi" w:hAnsiTheme="majorHAnsi"/>
          <w:sz w:val="22"/>
          <w:szCs w:val="22"/>
        </w:rPr>
        <w:t>eXtension</w:t>
      </w:r>
      <w:proofErr w:type="spellEnd"/>
      <w:r w:rsidR="006E774E">
        <w:rPr>
          <w:rFonts w:asciiTheme="majorHAnsi" w:hAnsiTheme="majorHAnsi"/>
          <w:sz w:val="22"/>
          <w:szCs w:val="22"/>
        </w:rPr>
        <w:t>.</w:t>
      </w:r>
    </w:p>
    <w:p w:rsidR="0082216D" w:rsidRDefault="0082216D" w:rsidP="00CA64AA">
      <w:pPr>
        <w:rPr>
          <w:rFonts w:asciiTheme="majorHAnsi" w:hAnsiTheme="majorHAnsi"/>
          <w:sz w:val="22"/>
          <w:szCs w:val="22"/>
        </w:rPr>
      </w:pPr>
    </w:p>
    <w:p w:rsidR="0082216D" w:rsidRDefault="00D93740" w:rsidP="00CA64AA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Lambur</w:t>
      </w:r>
      <w:proofErr w:type="spellEnd"/>
      <w:r>
        <w:rPr>
          <w:rFonts w:asciiTheme="majorHAnsi" w:hAnsiTheme="majorHAnsi"/>
          <w:sz w:val="22"/>
          <w:szCs w:val="22"/>
        </w:rPr>
        <w:t xml:space="preserve"> sent</w:t>
      </w:r>
      <w:r w:rsidR="0082216D">
        <w:rPr>
          <w:rFonts w:asciiTheme="majorHAnsi" w:hAnsiTheme="majorHAnsi"/>
          <w:sz w:val="22"/>
          <w:szCs w:val="22"/>
        </w:rPr>
        <w:t xml:space="preserve"> updated Constitution, Bylaws, and videos to Payne to be placed on the webpage.</w:t>
      </w:r>
    </w:p>
    <w:p w:rsidR="006E774E" w:rsidRPr="0044573B" w:rsidRDefault="006E774E" w:rsidP="00CA64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136591" w:rsidRPr="0044573B" w:rsidTr="00D70569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6591" w:rsidRPr="0044573B" w:rsidRDefault="00136591" w:rsidP="00D257B3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 xml:space="preserve">Treasurer’s and Finance Report – Poling </w:t>
            </w:r>
          </w:p>
        </w:tc>
      </w:tr>
      <w:tr w:rsidR="00136591" w:rsidRPr="0044573B" w:rsidTr="00D70569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4A" w:rsidRDefault="00967490" w:rsidP="00690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Poling</w:t>
            </w:r>
            <w:r w:rsidR="004E7C4A">
              <w:rPr>
                <w:rFonts w:asciiTheme="majorHAnsi" w:hAnsiTheme="majorHAnsi"/>
              </w:rPr>
              <w:t xml:space="preserve"> described that Treasurer’s </w:t>
            </w:r>
            <w:r w:rsidR="00642C19">
              <w:rPr>
                <w:rFonts w:asciiTheme="majorHAnsi" w:hAnsiTheme="majorHAnsi"/>
              </w:rPr>
              <w:t>R</w:t>
            </w:r>
            <w:r w:rsidR="004E7C4A">
              <w:rPr>
                <w:rFonts w:asciiTheme="majorHAnsi" w:hAnsiTheme="majorHAnsi"/>
              </w:rPr>
              <w:t>eports are based on the calendar year.  Budget</w:t>
            </w:r>
            <w:r w:rsidR="00486F5D">
              <w:rPr>
                <w:rFonts w:asciiTheme="majorHAnsi" w:hAnsiTheme="majorHAnsi"/>
              </w:rPr>
              <w:t xml:space="preserve"> </w:t>
            </w:r>
            <w:proofErr w:type="spellStart"/>
            <w:r w:rsidR="00642C19">
              <w:rPr>
                <w:rFonts w:asciiTheme="majorHAnsi" w:hAnsiTheme="majorHAnsi"/>
              </w:rPr>
              <w:t>U</w:t>
            </w:r>
            <w:r w:rsidR="00486F5D">
              <w:rPr>
                <w:rFonts w:asciiTheme="majorHAnsi" w:hAnsiTheme="majorHAnsi"/>
              </w:rPr>
              <w:t>dpate</w:t>
            </w:r>
            <w:r w:rsidR="00D93740">
              <w:rPr>
                <w:rFonts w:asciiTheme="majorHAnsi" w:hAnsiTheme="majorHAnsi"/>
              </w:rPr>
              <w:t>s</w:t>
            </w:r>
            <w:proofErr w:type="spellEnd"/>
            <w:r w:rsidR="00486F5D">
              <w:rPr>
                <w:rFonts w:asciiTheme="majorHAnsi" w:hAnsiTheme="majorHAnsi"/>
              </w:rPr>
              <w:t xml:space="preserve"> </w:t>
            </w:r>
            <w:r w:rsidR="00D93740">
              <w:rPr>
                <w:rFonts w:asciiTheme="majorHAnsi" w:hAnsiTheme="majorHAnsi"/>
              </w:rPr>
              <w:t>are</w:t>
            </w:r>
            <w:r w:rsidR="004E7C4A">
              <w:rPr>
                <w:rFonts w:asciiTheme="majorHAnsi" w:hAnsiTheme="majorHAnsi"/>
              </w:rPr>
              <w:t xml:space="preserve"> based on the </w:t>
            </w:r>
            <w:r w:rsidR="00486F5D">
              <w:rPr>
                <w:rFonts w:asciiTheme="majorHAnsi" w:hAnsiTheme="majorHAnsi"/>
              </w:rPr>
              <w:t>budget</w:t>
            </w:r>
            <w:r w:rsidR="004E7C4A">
              <w:rPr>
                <w:rFonts w:asciiTheme="majorHAnsi" w:hAnsiTheme="majorHAnsi"/>
              </w:rPr>
              <w:t xml:space="preserve"> year.  For example, 2018 dues paid in 2017 show up in the 2017 T</w:t>
            </w:r>
            <w:r w:rsidR="00642C19">
              <w:rPr>
                <w:rFonts w:asciiTheme="majorHAnsi" w:hAnsiTheme="majorHAnsi"/>
              </w:rPr>
              <w:t xml:space="preserve">reasurer’s </w:t>
            </w:r>
            <w:r w:rsidR="004E7C4A">
              <w:rPr>
                <w:rFonts w:asciiTheme="majorHAnsi" w:hAnsiTheme="majorHAnsi"/>
              </w:rPr>
              <w:t>R</w:t>
            </w:r>
            <w:r w:rsidR="00642C19">
              <w:rPr>
                <w:rFonts w:asciiTheme="majorHAnsi" w:hAnsiTheme="majorHAnsi"/>
              </w:rPr>
              <w:t>eport</w:t>
            </w:r>
            <w:r w:rsidR="004E7C4A">
              <w:rPr>
                <w:rFonts w:asciiTheme="majorHAnsi" w:hAnsiTheme="majorHAnsi"/>
              </w:rPr>
              <w:t xml:space="preserve"> and in the 2018 </w:t>
            </w:r>
            <w:r w:rsidR="00642C19">
              <w:rPr>
                <w:rFonts w:asciiTheme="majorHAnsi" w:hAnsiTheme="majorHAnsi"/>
              </w:rPr>
              <w:t>B</w:t>
            </w:r>
            <w:r w:rsidR="004E7C4A">
              <w:rPr>
                <w:rFonts w:asciiTheme="majorHAnsi" w:hAnsiTheme="majorHAnsi"/>
              </w:rPr>
              <w:t xml:space="preserve">udget </w:t>
            </w:r>
            <w:r w:rsidR="00642C19">
              <w:rPr>
                <w:rFonts w:asciiTheme="majorHAnsi" w:hAnsiTheme="majorHAnsi"/>
              </w:rPr>
              <w:t>Update</w:t>
            </w:r>
            <w:r w:rsidR="004E7C4A">
              <w:rPr>
                <w:rFonts w:asciiTheme="majorHAnsi" w:hAnsiTheme="majorHAnsi"/>
              </w:rPr>
              <w:t>.</w:t>
            </w:r>
          </w:p>
          <w:p w:rsidR="004E7C4A" w:rsidRDefault="004E7C4A" w:rsidP="00690C27">
            <w:pPr>
              <w:rPr>
                <w:rFonts w:asciiTheme="majorHAnsi" w:hAnsiTheme="majorHAnsi"/>
              </w:rPr>
            </w:pPr>
          </w:p>
          <w:p w:rsidR="004E7C4A" w:rsidRDefault="004E7C4A" w:rsidP="00690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EOY 2017 </w:t>
            </w:r>
            <w:r w:rsidR="00486F5D">
              <w:rPr>
                <w:rFonts w:asciiTheme="majorHAnsi" w:hAnsiTheme="majorHAnsi"/>
              </w:rPr>
              <w:t xml:space="preserve">Treasurer’s </w:t>
            </w:r>
            <w:r>
              <w:rPr>
                <w:rFonts w:asciiTheme="majorHAnsi" w:hAnsiTheme="majorHAnsi"/>
              </w:rPr>
              <w:t xml:space="preserve">Report:  </w:t>
            </w:r>
            <w:r w:rsidR="00642C19">
              <w:rPr>
                <w:rFonts w:asciiTheme="majorHAnsi" w:hAnsiTheme="majorHAnsi"/>
              </w:rPr>
              <w:t>The starting balance for 2017 was $41,597.51, ending balance was $55,012.28 for a n</w:t>
            </w:r>
            <w:r>
              <w:rPr>
                <w:rFonts w:asciiTheme="majorHAnsi" w:hAnsiTheme="majorHAnsi"/>
              </w:rPr>
              <w:t xml:space="preserve">et income for 2017 </w:t>
            </w:r>
            <w:r w:rsidR="00486F5D">
              <w:rPr>
                <w:rFonts w:asciiTheme="majorHAnsi" w:hAnsiTheme="majorHAnsi"/>
              </w:rPr>
              <w:t>o</w:t>
            </w:r>
            <w:r w:rsidR="00642C19">
              <w:rPr>
                <w:rFonts w:asciiTheme="majorHAnsi" w:hAnsiTheme="majorHAnsi"/>
              </w:rPr>
              <w:t>f</w:t>
            </w:r>
            <w:r>
              <w:rPr>
                <w:rFonts w:asciiTheme="majorHAnsi" w:hAnsiTheme="majorHAnsi"/>
              </w:rPr>
              <w:t xml:space="preserve"> $13,414.77.</w:t>
            </w:r>
          </w:p>
          <w:p w:rsidR="000F6D6E" w:rsidRDefault="000F6D6E" w:rsidP="00690C27">
            <w:pPr>
              <w:rPr>
                <w:rFonts w:asciiTheme="majorHAnsi" w:hAnsiTheme="majorHAnsi"/>
              </w:rPr>
            </w:pPr>
          </w:p>
          <w:p w:rsidR="000F6D6E" w:rsidRDefault="000F6D6E" w:rsidP="00690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Denny asked if it is possible to allow payment of the next year’s dues at the time of registering for the conference.  Poling will explore the options.</w:t>
            </w:r>
          </w:p>
          <w:p w:rsidR="000F6D6E" w:rsidRDefault="000F6D6E" w:rsidP="00690C27">
            <w:pPr>
              <w:rPr>
                <w:rFonts w:asciiTheme="majorHAnsi" w:hAnsiTheme="majorHAnsi"/>
              </w:rPr>
            </w:pPr>
          </w:p>
          <w:p w:rsidR="00486F5D" w:rsidRDefault="00486F5D" w:rsidP="00690C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EOY 2017 Budget Update</w:t>
            </w:r>
            <w:r w:rsidR="00480171">
              <w:rPr>
                <w:rFonts w:asciiTheme="majorHAnsi" w:hAnsiTheme="majorHAnsi"/>
              </w:rPr>
              <w:t>:  Budgeted revenue for 2017 was $48,080.00, actual revenue was $54,941.17.  Budgeted expenses for 2017 were $46,020.00, actuals expenses were $45,226.40.</w:t>
            </w:r>
          </w:p>
          <w:p w:rsidR="00480171" w:rsidRDefault="00480171" w:rsidP="00690C27">
            <w:pPr>
              <w:rPr>
                <w:rFonts w:asciiTheme="majorHAnsi" w:hAnsiTheme="majorHAnsi"/>
              </w:rPr>
            </w:pPr>
          </w:p>
          <w:p w:rsidR="00EC4702" w:rsidRDefault="00690C27" w:rsidP="00A87421">
            <w:r>
              <w:rPr>
                <w:rFonts w:asciiTheme="majorHAnsi" w:hAnsiTheme="majorHAnsi"/>
              </w:rPr>
              <w:t xml:space="preserve">Poling provided the </w:t>
            </w:r>
            <w:r w:rsidR="00A87421">
              <w:rPr>
                <w:rFonts w:asciiTheme="majorHAnsi" w:hAnsiTheme="majorHAnsi"/>
              </w:rPr>
              <w:t>January</w:t>
            </w:r>
            <w:r>
              <w:rPr>
                <w:rFonts w:asciiTheme="majorHAnsi" w:hAnsiTheme="majorHAnsi"/>
              </w:rPr>
              <w:t xml:space="preserve"> 201</w:t>
            </w:r>
            <w:r w:rsidR="00A87421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 Treasurer’s report.  </w:t>
            </w:r>
            <w:r>
              <w:t xml:space="preserve">NAEPSDP had an account balance </w:t>
            </w:r>
            <w:r w:rsidRPr="00696870">
              <w:t>of</w:t>
            </w:r>
            <w:r w:rsidR="00A87421">
              <w:t xml:space="preserve"> $55,012.28</w:t>
            </w:r>
            <w:r w:rsidRPr="00696870">
              <w:t xml:space="preserve"> </w:t>
            </w:r>
            <w:r w:rsidR="00A87421">
              <w:t xml:space="preserve">on January 1, 2018 and </w:t>
            </w:r>
            <w:r w:rsidRPr="00E750BA">
              <w:t>$</w:t>
            </w:r>
            <w:r w:rsidR="004E7C4A">
              <w:t>55,100.28</w:t>
            </w:r>
            <w:r w:rsidRPr="00E750BA">
              <w:t xml:space="preserve"> as of </w:t>
            </w:r>
            <w:r>
              <w:t>January 1</w:t>
            </w:r>
            <w:r w:rsidR="00A87421">
              <w:t>7</w:t>
            </w:r>
            <w:r>
              <w:t>, 2018</w:t>
            </w:r>
            <w:r w:rsidR="00A87421">
              <w:t xml:space="preserve"> with a net income of $88.00.</w:t>
            </w:r>
          </w:p>
          <w:p w:rsidR="00A87421" w:rsidRDefault="00A87421" w:rsidP="00A87421"/>
          <w:p w:rsidR="00A87421" w:rsidRDefault="00A87421" w:rsidP="00A87421">
            <w:r>
              <w:t xml:space="preserve">Poling provided the January 2018 Budget Update.  </w:t>
            </w:r>
          </w:p>
          <w:p w:rsidR="00D33613" w:rsidRDefault="00D33613" w:rsidP="00A87421"/>
          <w:p w:rsidR="00D33613" w:rsidRPr="0044573B" w:rsidRDefault="00D33613" w:rsidP="00D33613">
            <w:pPr>
              <w:rPr>
                <w:rFonts w:asciiTheme="majorHAnsi" w:hAnsiTheme="majorHAnsi"/>
              </w:rPr>
            </w:pPr>
            <w:proofErr w:type="spellStart"/>
            <w:r>
              <w:t>Azulai</w:t>
            </w:r>
            <w:proofErr w:type="spellEnd"/>
            <w:r>
              <w:t xml:space="preserve"> asked and Poling confirmed the increase of the Marketing Committee budget to $2,000 from $1,000.</w:t>
            </w:r>
          </w:p>
        </w:tc>
      </w:tr>
    </w:tbl>
    <w:tbl>
      <w:tblPr>
        <w:tblStyle w:val="TableGrid11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5"/>
        <w:gridCol w:w="2857"/>
        <w:gridCol w:w="1861"/>
        <w:gridCol w:w="3127"/>
      </w:tblGrid>
      <w:tr w:rsidR="00FD1635" w:rsidRPr="0044573B" w:rsidTr="00F51F3A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635" w:rsidRPr="0044573B" w:rsidRDefault="003C4E97" w:rsidP="005D6910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5" w:rsidRPr="0044573B" w:rsidRDefault="00690C27" w:rsidP="00290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Accept and file the </w:t>
            </w:r>
            <w:r w:rsidR="004E7C4A">
              <w:rPr>
                <w:rFonts w:asciiTheme="majorHAnsi" w:hAnsiTheme="majorHAnsi"/>
              </w:rPr>
              <w:t xml:space="preserve">2017 </w:t>
            </w:r>
            <w:r>
              <w:rPr>
                <w:rFonts w:asciiTheme="majorHAnsi" w:hAnsiTheme="majorHAnsi"/>
              </w:rPr>
              <w:t>Treasurer’s Report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635" w:rsidRPr="0044573B" w:rsidRDefault="003C4E97" w:rsidP="005D6910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35" w:rsidRPr="0044573B" w:rsidRDefault="004E7C4A" w:rsidP="00C46F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Hurt/Stark/Passed</w:t>
            </w:r>
          </w:p>
        </w:tc>
      </w:tr>
      <w:tr w:rsidR="004E7C4A" w:rsidRPr="0044573B" w:rsidTr="00D3138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C4A" w:rsidRPr="0044573B" w:rsidRDefault="004E7C4A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A" w:rsidRPr="0044573B" w:rsidRDefault="004E7C4A" w:rsidP="004E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 and file the 2017 Budget Report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C4A" w:rsidRPr="0044573B" w:rsidRDefault="004E7C4A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4A" w:rsidRPr="0044573B" w:rsidRDefault="004E7C4A" w:rsidP="00D31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Stark/Hurt/Passed</w:t>
            </w:r>
          </w:p>
        </w:tc>
      </w:tr>
      <w:tr w:rsidR="004E7C4A" w:rsidRPr="0044573B" w:rsidTr="00D3138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C4A" w:rsidRPr="0044573B" w:rsidRDefault="004E7C4A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A" w:rsidRPr="0044573B" w:rsidRDefault="004E7C4A" w:rsidP="004E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 and file the January 2018 Treasurer’s Report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C4A" w:rsidRPr="0044573B" w:rsidRDefault="004E7C4A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4A" w:rsidRPr="0044573B" w:rsidRDefault="004E7C4A" w:rsidP="004E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Siegelin/Robinson/Passed</w:t>
            </w:r>
          </w:p>
        </w:tc>
      </w:tr>
      <w:tr w:rsidR="004E7C4A" w:rsidRPr="0044573B" w:rsidTr="00D3138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C4A" w:rsidRPr="0044573B" w:rsidRDefault="004E7C4A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A" w:rsidRPr="0044573B" w:rsidRDefault="004E7C4A" w:rsidP="004E7C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 and file the 2017 Budget Update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C4A" w:rsidRPr="0044573B" w:rsidRDefault="004E7C4A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C4A" w:rsidRPr="0044573B" w:rsidRDefault="00D40C91" w:rsidP="00D31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Hurt/Stark</w:t>
            </w:r>
            <w:r w:rsidR="004E7C4A">
              <w:rPr>
                <w:rFonts w:asciiTheme="majorHAnsi" w:hAnsiTheme="majorHAnsi"/>
              </w:rPr>
              <w:t>/Passed</w:t>
            </w:r>
          </w:p>
        </w:tc>
      </w:tr>
    </w:tbl>
    <w:p w:rsidR="00E90F66" w:rsidRPr="0044573B" w:rsidRDefault="00E90F66" w:rsidP="00E90F6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90F66" w:rsidRPr="0044573B" w:rsidTr="00534F1F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F66" w:rsidRPr="0044573B" w:rsidRDefault="00E90F66" w:rsidP="00534F1F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 xml:space="preserve">North Central – Millard  </w:t>
            </w:r>
          </w:p>
        </w:tc>
      </w:tr>
      <w:tr w:rsidR="00E90F66" w:rsidRPr="0044573B" w:rsidTr="00534F1F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66" w:rsidRPr="0044573B" w:rsidRDefault="00690C27" w:rsidP="00D065C5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No report.</w:t>
            </w:r>
          </w:p>
        </w:tc>
      </w:tr>
    </w:tbl>
    <w:p w:rsidR="00E90F66" w:rsidRPr="0044573B" w:rsidRDefault="00E90F66" w:rsidP="00E90F6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2E50DE" w:rsidRPr="0044573B" w:rsidTr="007F445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0DE" w:rsidRPr="0044573B" w:rsidRDefault="002E50DE" w:rsidP="002E50DE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>North East – Valentine</w:t>
            </w:r>
          </w:p>
        </w:tc>
      </w:tr>
      <w:tr w:rsidR="002E50DE" w:rsidRPr="0044573B" w:rsidTr="007F445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DE" w:rsidRPr="0044573B" w:rsidRDefault="00690C27" w:rsidP="007F4453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No report.</w:t>
            </w:r>
          </w:p>
        </w:tc>
      </w:tr>
    </w:tbl>
    <w:p w:rsidR="002E50DE" w:rsidRPr="0044573B" w:rsidRDefault="002E50DE" w:rsidP="00E90F6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90F66" w:rsidRPr="0044573B" w:rsidTr="00534F1F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F66" w:rsidRPr="0044573B" w:rsidRDefault="00E90F66" w:rsidP="00534F1F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>Southern – Hurt</w:t>
            </w:r>
          </w:p>
        </w:tc>
      </w:tr>
      <w:tr w:rsidR="00E90F66" w:rsidRPr="0044573B" w:rsidTr="00534F1F">
        <w:tc>
          <w:tcPr>
            <w:tcW w:w="10170" w:type="dxa"/>
            <w:hideMark/>
          </w:tcPr>
          <w:p w:rsidR="00E90F66" w:rsidRPr="0044573B" w:rsidRDefault="00690C27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No report.</w:t>
            </w:r>
          </w:p>
        </w:tc>
      </w:tr>
    </w:tbl>
    <w:p w:rsidR="00E90F66" w:rsidRPr="0044573B" w:rsidRDefault="00E90F66" w:rsidP="00CA64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2E50DE" w:rsidRPr="0044573B" w:rsidTr="007F445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50DE" w:rsidRPr="0044573B" w:rsidRDefault="002E50DE" w:rsidP="002E50DE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>West – Stone</w:t>
            </w:r>
          </w:p>
        </w:tc>
      </w:tr>
      <w:tr w:rsidR="002E50DE" w:rsidRPr="0044573B" w:rsidTr="00690C27">
        <w:trPr>
          <w:trHeight w:val="253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DE" w:rsidRPr="0044573B" w:rsidRDefault="00690C27" w:rsidP="0001268F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No report.</w:t>
            </w:r>
          </w:p>
        </w:tc>
      </w:tr>
    </w:tbl>
    <w:p w:rsidR="002E50DE" w:rsidRPr="0044573B" w:rsidRDefault="002E50DE" w:rsidP="00CA64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2C46BD" w:rsidRPr="0044573B" w:rsidTr="00231A16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46BD" w:rsidRPr="0044573B" w:rsidRDefault="00690C27" w:rsidP="000D37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1890</w:t>
            </w:r>
            <w:r w:rsidR="00F81A4D">
              <w:rPr>
                <w:rFonts w:asciiTheme="majorHAnsi" w:hAnsiTheme="majorHAnsi"/>
                <w:b/>
              </w:rPr>
              <w:t xml:space="preserve"> </w:t>
            </w:r>
            <w:r w:rsidR="002C46BD" w:rsidRPr="0044573B">
              <w:rPr>
                <w:rFonts w:asciiTheme="majorHAnsi" w:hAnsiTheme="majorHAnsi"/>
                <w:b/>
              </w:rPr>
              <w:t xml:space="preserve">– </w:t>
            </w:r>
            <w:proofErr w:type="spellStart"/>
            <w:r w:rsidR="002C46BD" w:rsidRPr="0044573B">
              <w:rPr>
                <w:rFonts w:asciiTheme="majorHAnsi" w:hAnsiTheme="majorHAnsi"/>
                <w:b/>
              </w:rPr>
              <w:t>Wolfork</w:t>
            </w:r>
            <w:proofErr w:type="spellEnd"/>
          </w:p>
        </w:tc>
      </w:tr>
      <w:tr w:rsidR="002C46BD" w:rsidRPr="0044573B" w:rsidTr="00231A16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BD" w:rsidRPr="0044573B" w:rsidRDefault="00690C27" w:rsidP="00231A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No report.</w:t>
            </w:r>
          </w:p>
        </w:tc>
      </w:tr>
    </w:tbl>
    <w:p w:rsidR="001171CB" w:rsidRDefault="001171CB" w:rsidP="00CA64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690C27" w:rsidRPr="0044573B" w:rsidTr="00D31389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0C27" w:rsidRPr="0044573B" w:rsidRDefault="00690C27" w:rsidP="00F81A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1994</w:t>
            </w:r>
            <w:r w:rsidR="00F81A4D">
              <w:rPr>
                <w:rFonts w:asciiTheme="majorHAnsi" w:hAnsiTheme="majorHAnsi"/>
                <w:b/>
              </w:rPr>
              <w:t xml:space="preserve"> </w:t>
            </w:r>
            <w:r w:rsidRPr="0044573B">
              <w:rPr>
                <w:rFonts w:asciiTheme="majorHAnsi" w:hAnsiTheme="majorHAnsi"/>
                <w:b/>
              </w:rPr>
              <w:t xml:space="preserve">– </w:t>
            </w:r>
            <w:r w:rsidR="00F81A4D">
              <w:rPr>
                <w:rFonts w:asciiTheme="majorHAnsi" w:hAnsiTheme="majorHAnsi"/>
                <w:b/>
              </w:rPr>
              <w:t>Vacant</w:t>
            </w:r>
          </w:p>
        </w:tc>
      </w:tr>
      <w:tr w:rsidR="00690C27" w:rsidRPr="0044573B" w:rsidTr="00D31389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27" w:rsidRPr="0044573B" w:rsidRDefault="00690C27" w:rsidP="00D31389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No report.</w:t>
            </w:r>
          </w:p>
        </w:tc>
      </w:tr>
    </w:tbl>
    <w:p w:rsidR="00CA64AA" w:rsidRPr="0044573B" w:rsidRDefault="00CA64AA" w:rsidP="00CA64A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4124D4" w:rsidRPr="0044573B" w:rsidTr="007704CD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24D4" w:rsidRPr="0044573B" w:rsidRDefault="00CB0E70" w:rsidP="00286D89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 xml:space="preserve">Awards </w:t>
            </w:r>
            <w:r w:rsidR="00E774FE" w:rsidRPr="0044573B">
              <w:rPr>
                <w:rFonts w:asciiTheme="majorHAnsi" w:hAnsiTheme="majorHAnsi"/>
                <w:b/>
              </w:rPr>
              <w:t xml:space="preserve">and Recognition </w:t>
            </w:r>
            <w:r w:rsidRPr="0044573B">
              <w:rPr>
                <w:rFonts w:asciiTheme="majorHAnsi" w:hAnsiTheme="majorHAnsi"/>
                <w:b/>
              </w:rPr>
              <w:t>Committee –</w:t>
            </w:r>
            <w:r w:rsidR="002B5815" w:rsidRPr="0044573B">
              <w:rPr>
                <w:rFonts w:asciiTheme="majorHAnsi" w:hAnsiTheme="majorHAnsi"/>
                <w:b/>
              </w:rPr>
              <w:t xml:space="preserve"> </w:t>
            </w:r>
            <w:r w:rsidR="00E41838">
              <w:rPr>
                <w:rFonts w:asciiTheme="majorHAnsi" w:hAnsiTheme="majorHAnsi"/>
                <w:b/>
              </w:rPr>
              <w:t>McCoy and Jones</w:t>
            </w:r>
          </w:p>
        </w:tc>
      </w:tr>
      <w:tr w:rsidR="004124D4" w:rsidRPr="0044573B" w:rsidTr="007704CD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38" w:rsidRDefault="00E41838" w:rsidP="00E41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2018 Awards Committee members are Teresa McCoy &amp; Ken Jones (Co-Chairs), Karen Ballard, Debra Davis, Nancy Franz, and Linda Marie Manton. </w:t>
            </w:r>
          </w:p>
          <w:p w:rsidR="00E41838" w:rsidRDefault="00E41838" w:rsidP="00E41838">
            <w:pPr>
              <w:rPr>
                <w:rFonts w:ascii="Arial" w:hAnsi="Arial" w:cs="Arial"/>
              </w:rPr>
            </w:pPr>
          </w:p>
          <w:p w:rsidR="00E41838" w:rsidRDefault="00E41838" w:rsidP="00E41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Co-Chairs are preparing the 2018 Committee Plan of Work to share with the committee and then submit to the board. A committee meeting is being planned for March.</w:t>
            </w:r>
          </w:p>
          <w:p w:rsidR="00E41838" w:rsidRDefault="00E41838" w:rsidP="00E41838">
            <w:pPr>
              <w:rPr>
                <w:rFonts w:ascii="Arial" w:hAnsi="Arial" w:cs="Arial"/>
              </w:rPr>
            </w:pPr>
          </w:p>
          <w:p w:rsidR="00E41838" w:rsidRDefault="00E41838" w:rsidP="00E41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award will be added this year: The Past President’s Early Career Award. A description is included below. Funding for this award comes from donations made by NAEPSDP Past Presidents.</w:t>
            </w:r>
          </w:p>
          <w:p w:rsidR="00E41838" w:rsidRDefault="00E41838" w:rsidP="00E41838">
            <w:pPr>
              <w:rPr>
                <w:rFonts w:ascii="Arial" w:hAnsi="Arial" w:cs="Arial"/>
              </w:rPr>
            </w:pPr>
          </w:p>
          <w:p w:rsidR="005E2A69" w:rsidRDefault="00E41838" w:rsidP="00F51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welcome any other volunteers from the Association who would like to serve on this committee.</w:t>
            </w:r>
          </w:p>
          <w:p w:rsidR="00E41838" w:rsidRDefault="00E41838" w:rsidP="00F51F3A">
            <w:pPr>
              <w:rPr>
                <w:rFonts w:ascii="Arial" w:hAnsi="Arial" w:cs="Arial"/>
              </w:rPr>
            </w:pPr>
          </w:p>
          <w:p w:rsidR="00E41838" w:rsidRPr="0048443D" w:rsidRDefault="00E41838" w:rsidP="00E41838">
            <w:pPr>
              <w:shd w:val="clear" w:color="auto" w:fill="FFFFFF"/>
              <w:outlineLvl w:val="3"/>
              <w:rPr>
                <w:rFonts w:ascii="PT Sans Narrow" w:eastAsia="Times New Roman" w:hAnsi="PT Sans Narrow" w:cs="Times New Roman"/>
                <w:b/>
                <w:bCs/>
                <w:caps/>
                <w:color w:val="5F7B87"/>
                <w:sz w:val="36"/>
                <w:szCs w:val="36"/>
              </w:rPr>
            </w:pPr>
            <w:r w:rsidRPr="0048443D">
              <w:rPr>
                <w:rFonts w:ascii="PT Sans Narrow" w:eastAsia="Times New Roman" w:hAnsi="PT Sans Narrow" w:cs="Times New Roman"/>
                <w:b/>
                <w:bCs/>
                <w:caps/>
                <w:color w:val="5F7B87"/>
                <w:sz w:val="36"/>
                <w:szCs w:val="36"/>
              </w:rPr>
              <w:t xml:space="preserve">NAEPSDP </w:t>
            </w:r>
            <w:r>
              <w:rPr>
                <w:rFonts w:ascii="PT Sans Narrow" w:eastAsia="Times New Roman" w:hAnsi="PT Sans Narrow" w:cs="Times New Roman"/>
                <w:b/>
                <w:bCs/>
                <w:caps/>
                <w:color w:val="5F7B87"/>
                <w:sz w:val="36"/>
                <w:szCs w:val="36"/>
              </w:rPr>
              <w:t xml:space="preserve">Past presidents’ Early Career award </w:t>
            </w:r>
          </w:p>
          <w:p w:rsidR="00E41838" w:rsidRPr="0048443D" w:rsidRDefault="00E41838" w:rsidP="00E41838">
            <w:pPr>
              <w:shd w:val="clear" w:color="auto" w:fill="FFFFFF"/>
              <w:spacing w:after="384"/>
              <w:rPr>
                <w:rFonts w:ascii="PT Sans" w:eastAsia="Times New Roman" w:hAnsi="PT Sans" w:cs="Times New Roman"/>
                <w:color w:val="333333"/>
                <w:sz w:val="24"/>
                <w:szCs w:val="24"/>
              </w:rPr>
            </w:pPr>
            <w:r w:rsidRPr="0048443D">
              <w:rPr>
                <w:rFonts w:ascii="Arial" w:eastAsia="Times New Roman" w:hAnsi="Arial" w:cs="Arial"/>
                <w:b/>
                <w:bCs/>
                <w:color w:val="14417A"/>
                <w:sz w:val="27"/>
                <w:szCs w:val="27"/>
              </w:rPr>
              <w:t xml:space="preserve">NAEPSDP </w:t>
            </w:r>
            <w:r>
              <w:rPr>
                <w:rFonts w:ascii="Arial" w:eastAsia="Times New Roman" w:hAnsi="Arial" w:cs="Arial"/>
                <w:b/>
                <w:bCs/>
                <w:color w:val="14417A"/>
                <w:sz w:val="27"/>
                <w:szCs w:val="27"/>
              </w:rPr>
              <w:t>Past Presidents’ Early Career Award Appl</w:t>
            </w:r>
            <w:r w:rsidRPr="0048443D">
              <w:rPr>
                <w:rFonts w:ascii="Arial" w:eastAsia="Times New Roman" w:hAnsi="Arial" w:cs="Arial"/>
                <w:b/>
                <w:bCs/>
                <w:color w:val="14417A"/>
                <w:sz w:val="27"/>
                <w:szCs w:val="27"/>
              </w:rPr>
              <w:t>ications/Nominations Due August 31</w:t>
            </w:r>
          </w:p>
          <w:p w:rsidR="00E41838" w:rsidRDefault="00E41838" w:rsidP="00E41838">
            <w:pPr>
              <w:shd w:val="clear" w:color="auto" w:fill="FFFFFF"/>
              <w:spacing w:after="384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The National Association of Extension Program and Staff Development Professionals annually honors a me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mber of the association with the Past Presidents’ Early Career Award.</w:t>
            </w: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This award recognizes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an Extension professional with less than 10 years of experience in the profession who has made creative, innovative or other notable contributions to the profession. </w:t>
            </w:r>
          </w:p>
          <w:p w:rsidR="00E41838" w:rsidRPr="0048443D" w:rsidRDefault="00E41838" w:rsidP="00E41838">
            <w:pPr>
              <w:shd w:val="clear" w:color="auto" w:fill="FFFFFF"/>
              <w:spacing w:after="384"/>
              <w:rPr>
                <w:rFonts w:ascii="PT Sans" w:eastAsia="Times New Roman" w:hAnsi="PT Sans" w:cs="Times New Roman"/>
                <w:color w:val="333333"/>
                <w:sz w:val="24"/>
                <w:szCs w:val="24"/>
              </w:rPr>
            </w:pP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Nominees must be members in good standing with the organization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(current year’s dues paid) and must have held membership in the Association for a minimum of two (2) years during the 10-year period</w:t>
            </w: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. Nomination statements should focus on the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creative, innovative or other notable </w:t>
            </w: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accomplishments of the candidate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in the areas within the Extension program and staff development area.</w:t>
            </w:r>
          </w:p>
          <w:p w:rsidR="00E41838" w:rsidRPr="0048443D" w:rsidRDefault="00E41838" w:rsidP="00E41838">
            <w:pPr>
              <w:shd w:val="clear" w:color="auto" w:fill="FFFFFF"/>
              <w:spacing w:after="384"/>
              <w:rPr>
                <w:rFonts w:ascii="PT Sans" w:eastAsia="Times New Roman" w:hAnsi="PT Sans" w:cs="Times New Roman"/>
                <w:color w:val="333333"/>
                <w:sz w:val="24"/>
                <w:szCs w:val="24"/>
              </w:rPr>
            </w:pP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Self-nominations are accepted. All nomination materials must be submitted using the online form below by August 31. The award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, which includes a plaque and a cash award,</w:t>
            </w: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is</w:t>
            </w:r>
            <w:r w:rsidRPr="0048443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presented at the NAEPSDP Annual Meeting.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This award is funded by the past presidents of NAEPSDP.</w:t>
            </w:r>
          </w:p>
          <w:p w:rsidR="00E41838" w:rsidRPr="0048443D" w:rsidRDefault="00E41838" w:rsidP="00E41838">
            <w:pPr>
              <w:shd w:val="clear" w:color="auto" w:fill="FFFFFF"/>
              <w:spacing w:after="384"/>
              <w:rPr>
                <w:rFonts w:ascii="PT Sans" w:eastAsia="Times New Roman" w:hAnsi="PT Sans" w:cs="Times New Roman"/>
                <w:color w:val="333333"/>
                <w:sz w:val="24"/>
                <w:szCs w:val="24"/>
              </w:rPr>
            </w:pPr>
            <w:r w:rsidRPr="0048443D">
              <w:rPr>
                <w:rFonts w:ascii="Arial" w:eastAsia="Times New Roman" w:hAnsi="Arial" w:cs="Arial"/>
                <w:b/>
                <w:bCs/>
                <w:color w:val="105A02"/>
                <w:sz w:val="27"/>
                <w:szCs w:val="27"/>
              </w:rPr>
              <w:t>To nominate yourself or someone else, please complete the online application/nomination form below. </w:t>
            </w:r>
          </w:p>
          <w:p w:rsidR="00E41838" w:rsidRDefault="00E41838" w:rsidP="00E41838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A56DF5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Criteria for selection as the NAEPSDP Past Presidents’ Early Career Award includes: </w:t>
            </w:r>
          </w:p>
          <w:p w:rsidR="00E41838" w:rsidRPr="00A56DF5" w:rsidRDefault="00E41838" w:rsidP="00E4183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373737"/>
                <w:sz w:val="21"/>
                <w:szCs w:val="21"/>
              </w:rPr>
            </w:pPr>
            <w:r w:rsidRPr="00A56DF5">
              <w:rPr>
                <w:rFonts w:ascii="Arial" w:eastAsia="Times New Roman" w:hAnsi="Arial" w:cs="Arial"/>
                <w:b/>
                <w:bCs/>
                <w:color w:val="373737"/>
                <w:sz w:val="21"/>
                <w:szCs w:val="21"/>
              </w:rPr>
              <w:t>Responsibility and History:</w:t>
            </w:r>
            <w:r w:rsidRPr="00A56DF5">
              <w:rPr>
                <w:rFonts w:ascii="Arial" w:eastAsia="Times New Roman" w:hAnsi="Arial" w:cs="Arial"/>
                <w:color w:val="373737"/>
                <w:sz w:val="21"/>
                <w:szCs w:val="21"/>
              </w:rPr>
              <w:t>  Nominee’s responsibilities and history in program and staff development.</w:t>
            </w:r>
          </w:p>
          <w:p w:rsidR="00E41838" w:rsidRPr="00A56DF5" w:rsidRDefault="00E41838" w:rsidP="00E4183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373737"/>
                <w:sz w:val="21"/>
                <w:szCs w:val="21"/>
              </w:rPr>
            </w:pPr>
            <w:r w:rsidRPr="00A56DF5">
              <w:rPr>
                <w:rFonts w:ascii="Arial" w:eastAsia="Times New Roman" w:hAnsi="Arial" w:cs="Arial"/>
                <w:b/>
                <w:color w:val="373737"/>
                <w:sz w:val="21"/>
                <w:szCs w:val="21"/>
              </w:rPr>
              <w:t>Creativity &amp; Innovation</w:t>
            </w:r>
            <w:r w:rsidRPr="00A56DF5">
              <w:rPr>
                <w:rFonts w:ascii="Arial" w:eastAsia="Times New Roman" w:hAnsi="Arial" w:cs="Arial"/>
                <w:color w:val="373737"/>
                <w:sz w:val="21"/>
                <w:szCs w:val="21"/>
              </w:rPr>
              <w:t>:  Nominee’s exceptional creativity and/or innovation in the program and staff development profession.</w:t>
            </w:r>
          </w:p>
          <w:p w:rsidR="00E41838" w:rsidRPr="00A56DF5" w:rsidRDefault="00E41838" w:rsidP="00E4183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Arial" w:eastAsia="Times New Roman" w:hAnsi="Arial" w:cs="Arial"/>
                <w:color w:val="37373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73737"/>
                <w:sz w:val="21"/>
                <w:szCs w:val="21"/>
              </w:rPr>
              <w:t>Other Notable Contribution</w:t>
            </w:r>
            <w:r w:rsidRPr="00A56DF5">
              <w:rPr>
                <w:rFonts w:ascii="Arial" w:eastAsia="Times New Roman" w:hAnsi="Arial" w:cs="Arial"/>
                <w:b/>
                <w:bCs/>
                <w:color w:val="373737"/>
                <w:sz w:val="21"/>
                <w:szCs w:val="21"/>
              </w:rPr>
              <w:t>:</w:t>
            </w:r>
            <w:r w:rsidRPr="00A56DF5">
              <w:rPr>
                <w:rFonts w:ascii="Arial" w:eastAsia="Times New Roman" w:hAnsi="Arial" w:cs="Arial"/>
                <w:color w:val="373737"/>
                <w:sz w:val="21"/>
                <w:szCs w:val="21"/>
              </w:rPr>
              <w:t>  </w:t>
            </w:r>
            <w:r>
              <w:rPr>
                <w:rFonts w:ascii="Arial" w:eastAsia="Times New Roman" w:hAnsi="Arial" w:cs="Arial"/>
                <w:color w:val="373737"/>
                <w:sz w:val="21"/>
                <w:szCs w:val="21"/>
              </w:rPr>
              <w:t>Other notable contributions made to the profession by the nominee</w:t>
            </w:r>
            <w:r w:rsidRPr="00A56DF5">
              <w:rPr>
                <w:rFonts w:ascii="Arial" w:eastAsia="Times New Roman" w:hAnsi="Arial" w:cs="Arial"/>
                <w:color w:val="373737"/>
                <w:sz w:val="21"/>
                <w:szCs w:val="21"/>
              </w:rPr>
              <w:t>.</w:t>
            </w:r>
          </w:p>
          <w:p w:rsidR="00E41838" w:rsidRPr="00A56DF5" w:rsidRDefault="00E41838" w:rsidP="00E4183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PT Sans" w:eastAsia="Times New Roman" w:hAnsi="PT Sans" w:cs="Times New Roman"/>
                <w:color w:val="333333"/>
                <w:sz w:val="24"/>
                <w:szCs w:val="24"/>
              </w:rPr>
            </w:pPr>
            <w:r w:rsidRPr="00A56DF5">
              <w:rPr>
                <w:rFonts w:ascii="Arial" w:eastAsia="Times New Roman" w:hAnsi="Arial" w:cs="Arial"/>
                <w:b/>
                <w:bCs/>
                <w:color w:val="373737"/>
                <w:sz w:val="21"/>
                <w:szCs w:val="21"/>
              </w:rPr>
              <w:t>Unique Qualities:</w:t>
            </w:r>
            <w:r w:rsidRPr="00A56DF5">
              <w:rPr>
                <w:rFonts w:ascii="Arial" w:eastAsia="Times New Roman" w:hAnsi="Arial" w:cs="Arial"/>
                <w:color w:val="373737"/>
                <w:sz w:val="21"/>
                <w:szCs w:val="21"/>
              </w:rPr>
              <w:t>  Unique qualities of the nominee that you most want to highlight for the awards committee.</w:t>
            </w:r>
          </w:p>
          <w:p w:rsidR="00E41838" w:rsidRPr="00E41838" w:rsidRDefault="00E41838" w:rsidP="00F51F3A">
            <w:pPr>
              <w:rPr>
                <w:rFonts w:ascii="Arial" w:hAnsi="Arial" w:cs="Arial"/>
              </w:rPr>
            </w:pPr>
          </w:p>
        </w:tc>
      </w:tr>
    </w:tbl>
    <w:p w:rsidR="00D40C91" w:rsidRDefault="00D40C91" w:rsidP="008F03E8">
      <w:pPr>
        <w:ind w:firstLine="72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32075F" w:rsidRPr="0044573B" w:rsidTr="00677FC7">
        <w:trPr>
          <w:trHeight w:val="37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75F" w:rsidRPr="0044573B" w:rsidRDefault="0032075F" w:rsidP="00677FC7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 xml:space="preserve">Finance – </w:t>
            </w:r>
            <w:r>
              <w:rPr>
                <w:rFonts w:asciiTheme="majorHAnsi" w:hAnsiTheme="majorHAnsi"/>
                <w:b/>
              </w:rPr>
              <w:t xml:space="preserve">Downey and </w:t>
            </w:r>
            <w:proofErr w:type="spellStart"/>
            <w:r>
              <w:rPr>
                <w:rFonts w:asciiTheme="majorHAnsi" w:hAnsiTheme="majorHAnsi"/>
                <w:b/>
              </w:rPr>
              <w:t>Windon</w:t>
            </w:r>
            <w:proofErr w:type="spellEnd"/>
          </w:p>
        </w:tc>
      </w:tr>
      <w:tr w:rsidR="0032075F" w:rsidRPr="0044573B" w:rsidTr="00677FC7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F" w:rsidRDefault="0032075F" w:rsidP="00677FC7">
            <w:pPr>
              <w:ind w:hanging="18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Completed the </w:t>
            </w:r>
            <w:r w:rsidR="00E10968">
              <w:rPr>
                <w:rFonts w:asciiTheme="majorHAnsi" w:eastAsia="Times New Roman" w:hAnsiTheme="majorHAnsi"/>
              </w:rPr>
              <w:t>f</w:t>
            </w:r>
            <w:r>
              <w:rPr>
                <w:rFonts w:asciiTheme="majorHAnsi" w:eastAsia="Times New Roman" w:hAnsiTheme="majorHAnsi"/>
              </w:rPr>
              <w:t xml:space="preserve">inancial </w:t>
            </w:r>
            <w:r w:rsidR="00E10968">
              <w:rPr>
                <w:rFonts w:asciiTheme="majorHAnsi" w:eastAsia="Times New Roman" w:hAnsiTheme="majorHAnsi"/>
              </w:rPr>
              <w:t>r</w:t>
            </w:r>
            <w:r>
              <w:rPr>
                <w:rFonts w:asciiTheme="majorHAnsi" w:eastAsia="Times New Roman" w:hAnsiTheme="majorHAnsi"/>
              </w:rPr>
              <w:t xml:space="preserve">eview of 2017, on January 8, 2017 and has been submitted to </w:t>
            </w:r>
            <w:proofErr w:type="spellStart"/>
            <w:r>
              <w:rPr>
                <w:rFonts w:asciiTheme="majorHAnsi" w:eastAsia="Times New Roman" w:hAnsiTheme="majorHAnsi"/>
              </w:rPr>
              <w:t>Lambur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and Siegelin</w:t>
            </w:r>
          </w:p>
          <w:p w:rsidR="0032075F" w:rsidRDefault="0032075F" w:rsidP="00677FC7">
            <w:pPr>
              <w:ind w:hanging="18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Planning for future work.  The report will be circulated to the Board for review and acceptance at our next meeting.</w:t>
            </w:r>
          </w:p>
          <w:p w:rsidR="0032075F" w:rsidRDefault="0032075F" w:rsidP="00677FC7">
            <w:pPr>
              <w:ind w:hanging="18"/>
              <w:rPr>
                <w:rFonts w:asciiTheme="majorHAnsi" w:eastAsia="Times New Roman" w:hAnsiTheme="majorHAnsi"/>
              </w:rPr>
            </w:pPr>
          </w:p>
          <w:p w:rsidR="0032075F" w:rsidRPr="0044573B" w:rsidRDefault="0032075F" w:rsidP="00142C7F">
            <w:pPr>
              <w:ind w:hanging="18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NEASPDP </w:t>
            </w:r>
            <w:r w:rsidR="00142C7F">
              <w:rPr>
                <w:rFonts w:asciiTheme="majorHAnsi" w:eastAsia="Times New Roman" w:hAnsiTheme="majorHAnsi"/>
              </w:rPr>
              <w:t xml:space="preserve">was </w:t>
            </w:r>
            <w:r w:rsidR="00381030">
              <w:rPr>
                <w:rFonts w:asciiTheme="majorHAnsi" w:eastAsia="Times New Roman" w:hAnsiTheme="majorHAnsi"/>
              </w:rPr>
              <w:t>sent notice</w:t>
            </w:r>
            <w:r w:rsidR="00142C7F">
              <w:rPr>
                <w:rFonts w:asciiTheme="majorHAnsi" w:eastAsia="Times New Roman" w:hAnsiTheme="majorHAnsi"/>
              </w:rPr>
              <w:t xml:space="preserve"> by the IRS</w:t>
            </w:r>
            <w:r>
              <w:rPr>
                <w:rFonts w:asciiTheme="majorHAnsi" w:eastAsia="Times New Roman" w:hAnsiTheme="majorHAnsi"/>
              </w:rPr>
              <w:t xml:space="preserve"> that it has not submitted its 2016 taxes to t</w:t>
            </w:r>
            <w:r w:rsidR="00142C7F">
              <w:rPr>
                <w:rFonts w:asciiTheme="majorHAnsi" w:eastAsia="Times New Roman" w:hAnsiTheme="majorHAnsi"/>
              </w:rPr>
              <w:t>he I</w:t>
            </w:r>
            <w:r w:rsidR="00381030">
              <w:rPr>
                <w:rFonts w:asciiTheme="majorHAnsi" w:eastAsia="Times New Roman" w:hAnsiTheme="majorHAnsi"/>
              </w:rPr>
              <w:t>RS, this is not accurate.  Poli</w:t>
            </w:r>
            <w:r w:rsidR="00142C7F">
              <w:rPr>
                <w:rFonts w:asciiTheme="majorHAnsi" w:eastAsia="Times New Roman" w:hAnsiTheme="majorHAnsi"/>
              </w:rPr>
              <w:t>ng and t</w:t>
            </w:r>
            <w:r>
              <w:rPr>
                <w:rFonts w:asciiTheme="majorHAnsi" w:eastAsia="Times New Roman" w:hAnsiTheme="majorHAnsi"/>
              </w:rPr>
              <w:t xml:space="preserve">he </w:t>
            </w:r>
            <w:r w:rsidR="00142C7F">
              <w:rPr>
                <w:rFonts w:asciiTheme="majorHAnsi" w:eastAsia="Times New Roman" w:hAnsiTheme="majorHAnsi"/>
              </w:rPr>
              <w:t xml:space="preserve">Finance </w:t>
            </w:r>
            <w:r>
              <w:rPr>
                <w:rFonts w:asciiTheme="majorHAnsi" w:eastAsia="Times New Roman" w:hAnsiTheme="majorHAnsi"/>
              </w:rPr>
              <w:t xml:space="preserve">Committee </w:t>
            </w:r>
            <w:r w:rsidR="00381030">
              <w:rPr>
                <w:rFonts w:asciiTheme="majorHAnsi" w:eastAsia="Times New Roman" w:hAnsiTheme="majorHAnsi"/>
              </w:rPr>
              <w:t>are</w:t>
            </w:r>
            <w:r>
              <w:rPr>
                <w:rFonts w:asciiTheme="majorHAnsi" w:eastAsia="Times New Roman" w:hAnsiTheme="majorHAnsi"/>
              </w:rPr>
              <w:t xml:space="preserve"> following the situation.  </w:t>
            </w:r>
            <w:r w:rsidR="00967490">
              <w:rPr>
                <w:rFonts w:asciiTheme="majorHAnsi" w:eastAsia="Times New Roman" w:hAnsiTheme="majorHAnsi"/>
              </w:rPr>
              <w:t>Poling</w:t>
            </w:r>
            <w:r>
              <w:rPr>
                <w:rFonts w:asciiTheme="majorHAnsi" w:eastAsia="Times New Roman" w:hAnsiTheme="majorHAnsi"/>
              </w:rPr>
              <w:t xml:space="preserve"> has been working with the IRS to resolve the issue</w:t>
            </w:r>
            <w:r w:rsidR="00142C7F">
              <w:rPr>
                <w:rFonts w:asciiTheme="majorHAnsi" w:eastAsia="Times New Roman" w:hAnsiTheme="majorHAnsi"/>
              </w:rPr>
              <w:t xml:space="preserve"> by providing documentation of submission of our return and </w:t>
            </w:r>
            <w:r w:rsidR="001B069C">
              <w:rPr>
                <w:rFonts w:asciiTheme="majorHAnsi" w:eastAsia="Times New Roman" w:hAnsiTheme="majorHAnsi"/>
              </w:rPr>
              <w:t xml:space="preserve">application for an </w:t>
            </w:r>
            <w:r w:rsidR="00142C7F">
              <w:rPr>
                <w:rFonts w:asciiTheme="majorHAnsi" w:eastAsia="Times New Roman" w:hAnsiTheme="majorHAnsi"/>
              </w:rPr>
              <w:t>extension</w:t>
            </w:r>
            <w:r>
              <w:rPr>
                <w:rFonts w:asciiTheme="majorHAnsi" w:eastAsia="Times New Roman" w:hAnsiTheme="majorHAnsi"/>
              </w:rPr>
              <w:t>.</w:t>
            </w:r>
          </w:p>
        </w:tc>
      </w:tr>
    </w:tbl>
    <w:p w:rsidR="0032075F" w:rsidRPr="0044573B" w:rsidRDefault="0032075F" w:rsidP="0032075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2546C1" w:rsidRPr="0044573B" w:rsidTr="00D257B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46C1" w:rsidRPr="0044573B" w:rsidRDefault="002546C1" w:rsidP="00286D89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>Marketing –</w:t>
            </w:r>
            <w:r w:rsidR="00286D89" w:rsidRPr="0044573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6664A" w:rsidRPr="0044573B">
              <w:rPr>
                <w:rFonts w:asciiTheme="majorHAnsi" w:hAnsiTheme="majorHAnsi"/>
                <w:b/>
              </w:rPr>
              <w:t>Azulai</w:t>
            </w:r>
            <w:proofErr w:type="spellEnd"/>
            <w:r w:rsidR="00286D89" w:rsidRPr="0044573B">
              <w:rPr>
                <w:rFonts w:asciiTheme="majorHAnsi" w:hAnsiTheme="majorHAnsi"/>
                <w:b/>
              </w:rPr>
              <w:t xml:space="preserve"> and Wolf</w:t>
            </w:r>
            <w:r w:rsidR="0087153A" w:rsidRPr="0044573B">
              <w:rPr>
                <w:rFonts w:asciiTheme="majorHAnsi" w:hAnsiTheme="majorHAnsi"/>
                <w:b/>
              </w:rPr>
              <w:t>e</w:t>
            </w:r>
          </w:p>
        </w:tc>
      </w:tr>
      <w:tr w:rsidR="002546C1" w:rsidRPr="0044573B" w:rsidTr="00D257B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01" w:rsidRDefault="00BB4DC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Meeting on January </w:t>
            </w:r>
            <w:r w:rsidR="007E6D01">
              <w:rPr>
                <w:rFonts w:asciiTheme="majorHAnsi" w:eastAsia="Times New Roman" w:hAnsiTheme="majorHAnsi"/>
              </w:rPr>
              <w:t>11</w:t>
            </w:r>
            <w:r>
              <w:rPr>
                <w:rFonts w:asciiTheme="majorHAnsi" w:eastAsia="Times New Roman" w:hAnsiTheme="majorHAnsi"/>
              </w:rPr>
              <w:t xml:space="preserve">, 2018.  </w:t>
            </w:r>
          </w:p>
          <w:p w:rsidR="007E6D01" w:rsidRDefault="007E6D01" w:rsidP="00C46F16">
            <w:pPr>
              <w:rPr>
                <w:rFonts w:asciiTheme="majorHAnsi" w:eastAsia="Times New Roman" w:hAnsiTheme="majorHAnsi"/>
              </w:rPr>
            </w:pPr>
          </w:p>
          <w:p w:rsidR="00AA1297" w:rsidRDefault="00BB4DC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 committee is working on collaborations with the Membership Committee.</w:t>
            </w: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Payne </w:t>
            </w:r>
            <w:r w:rsidR="007E6D01">
              <w:rPr>
                <w:rFonts w:asciiTheme="majorHAnsi" w:eastAsia="Times New Roman" w:hAnsiTheme="majorHAnsi"/>
              </w:rPr>
              <w:t>is now the administrator for our</w:t>
            </w:r>
            <w:r>
              <w:rPr>
                <w:rFonts w:asciiTheme="majorHAnsi" w:eastAsia="Times New Roman" w:hAnsiTheme="majorHAnsi"/>
              </w:rPr>
              <w:t xml:space="preserve"> Linked In account. </w:t>
            </w: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Reaching new members via other association meetings and conferences.</w:t>
            </w: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Norris and Wolfe are proctoring our Facebook content</w:t>
            </w:r>
            <w:r w:rsidR="00AF3C04">
              <w:rPr>
                <w:rFonts w:asciiTheme="majorHAnsi" w:eastAsia="Times New Roman" w:hAnsiTheme="majorHAnsi"/>
              </w:rPr>
              <w:t xml:space="preserve"> for marketing.  Send Facebook content to Norris or Wolfe.</w:t>
            </w: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Benge is editing our quarterly </w:t>
            </w:r>
            <w:proofErr w:type="spellStart"/>
            <w:r>
              <w:rPr>
                <w:rFonts w:asciiTheme="majorHAnsi" w:eastAsia="Times New Roman" w:hAnsiTheme="majorHAnsi"/>
              </w:rPr>
              <w:t>news letter</w:t>
            </w:r>
            <w:proofErr w:type="spellEnd"/>
            <w:r>
              <w:rPr>
                <w:rFonts w:asciiTheme="majorHAnsi" w:eastAsia="Times New Roman" w:hAnsiTheme="majorHAnsi"/>
              </w:rPr>
              <w:t>.</w:t>
            </w:r>
            <w:r w:rsidR="00CC7E27">
              <w:rPr>
                <w:rFonts w:asciiTheme="majorHAnsi" w:eastAsia="Times New Roman" w:hAnsiTheme="majorHAnsi"/>
              </w:rPr>
              <w:t xml:space="preserve">  Includes the President’s letter.</w:t>
            </w:r>
            <w:r w:rsidR="00AF3C04">
              <w:rPr>
                <w:rFonts w:asciiTheme="majorHAnsi" w:eastAsia="Times New Roman" w:hAnsiTheme="majorHAnsi"/>
              </w:rPr>
              <w:t xml:space="preserve">  </w:t>
            </w:r>
            <w:proofErr w:type="spellStart"/>
            <w:r w:rsidR="00381030">
              <w:rPr>
                <w:rFonts w:asciiTheme="majorHAnsi" w:eastAsia="Times New Roman" w:hAnsiTheme="majorHAnsi"/>
              </w:rPr>
              <w:t>Shelle</w:t>
            </w:r>
            <w:proofErr w:type="spellEnd"/>
            <w:r w:rsidR="00381030">
              <w:rPr>
                <w:rFonts w:asciiTheme="majorHAnsi" w:eastAsia="Times New Roman" w:hAnsiTheme="majorHAnsi"/>
              </w:rPr>
              <w:t xml:space="preserve"> and </w:t>
            </w:r>
            <w:r w:rsidR="00AF3C04">
              <w:rPr>
                <w:rFonts w:asciiTheme="majorHAnsi" w:eastAsia="Times New Roman" w:hAnsiTheme="majorHAnsi"/>
              </w:rPr>
              <w:t xml:space="preserve">Siegelin </w:t>
            </w:r>
            <w:r w:rsidR="00B97116">
              <w:rPr>
                <w:rFonts w:asciiTheme="majorHAnsi" w:eastAsia="Times New Roman" w:hAnsiTheme="majorHAnsi"/>
              </w:rPr>
              <w:t>are serving as reviewers.</w:t>
            </w: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</w:p>
          <w:p w:rsidR="00AC1E26" w:rsidRDefault="00AC1E2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The save the date information has been posted on the website and Facebook.</w:t>
            </w:r>
          </w:p>
          <w:p w:rsidR="00BB4DC6" w:rsidRDefault="00BB4DC6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What are alternatives for traditional swag items?</w:t>
            </w:r>
            <w:r w:rsidR="00CC7E27">
              <w:rPr>
                <w:rFonts w:asciiTheme="majorHAnsi" w:eastAsia="Times New Roman" w:hAnsiTheme="majorHAnsi"/>
              </w:rPr>
              <w:t xml:space="preserve">  Looking for alternatives to totes and notebooks.  </w:t>
            </w:r>
          </w:p>
          <w:p w:rsidR="00CC7E27" w:rsidRDefault="00CC7E27" w:rsidP="00CC7E2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Ideas:  value added gifts.  A book was suggested</w:t>
            </w:r>
            <w:r w:rsidR="00381030">
              <w:rPr>
                <w:rFonts w:asciiTheme="majorHAnsi" w:eastAsia="Times New Roman" w:hAnsiTheme="majorHAnsi"/>
              </w:rPr>
              <w:t xml:space="preserve"> by Wolfe</w:t>
            </w:r>
          </w:p>
          <w:p w:rsidR="00CC7E27" w:rsidRDefault="00CC7E27" w:rsidP="00CC7E2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It would be great to integrate with the conference theme</w:t>
            </w:r>
          </w:p>
          <w:p w:rsidR="008558BE" w:rsidRPr="00CC7E27" w:rsidRDefault="008558BE" w:rsidP="00CC7E27">
            <w:pPr>
              <w:pStyle w:val="ListParagraph"/>
              <w:numPr>
                <w:ilvl w:val="0"/>
                <w:numId w:val="32"/>
              </w:num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Considering integrating the “save the date” document into the paper program.</w:t>
            </w:r>
          </w:p>
          <w:p w:rsidR="00CC7E27" w:rsidRDefault="00CC7E27" w:rsidP="00C46F16">
            <w:pPr>
              <w:rPr>
                <w:rFonts w:asciiTheme="majorHAnsi" w:eastAsia="Times New Roman" w:hAnsiTheme="majorHAnsi"/>
              </w:rPr>
            </w:pPr>
          </w:p>
          <w:p w:rsidR="00CC7E27" w:rsidRDefault="00CC7E27" w:rsidP="00C46F16">
            <w:pPr>
              <w:rPr>
                <w:rFonts w:asciiTheme="majorHAnsi" w:eastAsia="Times New Roman" w:hAnsiTheme="majorHAnsi"/>
              </w:rPr>
            </w:pPr>
            <w:proofErr w:type="spellStart"/>
            <w:r>
              <w:rPr>
                <w:rFonts w:asciiTheme="majorHAnsi" w:eastAsia="Times New Roman" w:hAnsiTheme="majorHAnsi"/>
              </w:rPr>
              <w:t>Lambur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will get the number of Board shirts needed to the committee.</w:t>
            </w:r>
          </w:p>
          <w:p w:rsidR="00CC7E27" w:rsidRDefault="00CC7E27" w:rsidP="00C46F16">
            <w:pPr>
              <w:rPr>
                <w:rFonts w:asciiTheme="majorHAnsi" w:eastAsia="Times New Roman" w:hAnsiTheme="majorHAnsi"/>
              </w:rPr>
            </w:pPr>
          </w:p>
          <w:p w:rsidR="00CC7E27" w:rsidRDefault="0087600A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The </w:t>
            </w:r>
            <w:r w:rsidR="00CC7E27">
              <w:rPr>
                <w:rFonts w:asciiTheme="majorHAnsi" w:eastAsia="Times New Roman" w:hAnsiTheme="majorHAnsi"/>
              </w:rPr>
              <w:t>President’s letter is out-of-date on the website.  Tom will hide the old letter.</w:t>
            </w:r>
          </w:p>
          <w:p w:rsidR="00CC7E27" w:rsidRDefault="00CC7E27" w:rsidP="00C46F16">
            <w:pPr>
              <w:rPr>
                <w:rFonts w:asciiTheme="majorHAnsi" w:eastAsia="Times New Roman" w:hAnsiTheme="majorHAnsi"/>
              </w:rPr>
            </w:pPr>
          </w:p>
          <w:p w:rsidR="00CC7E27" w:rsidRDefault="00CC7E27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Repurposing a middle managers recruitment blog post for the purpose of recruiting middle managers to our association.</w:t>
            </w:r>
            <w:r w:rsidR="0057614B">
              <w:rPr>
                <w:rFonts w:asciiTheme="majorHAnsi" w:eastAsia="Times New Roman" w:hAnsiTheme="majorHAnsi"/>
              </w:rPr>
              <w:t xml:space="preserve">  </w:t>
            </w:r>
            <w:proofErr w:type="spellStart"/>
            <w:r w:rsidR="0057614B">
              <w:rPr>
                <w:rFonts w:asciiTheme="majorHAnsi" w:eastAsia="Times New Roman" w:hAnsiTheme="majorHAnsi"/>
              </w:rPr>
              <w:t>Azulai</w:t>
            </w:r>
            <w:proofErr w:type="spellEnd"/>
            <w:r w:rsidR="0057614B">
              <w:rPr>
                <w:rFonts w:asciiTheme="majorHAnsi" w:eastAsia="Times New Roman" w:hAnsiTheme="majorHAnsi"/>
              </w:rPr>
              <w:t xml:space="preserve"> and Siegelin will work on strategies.</w:t>
            </w:r>
          </w:p>
          <w:p w:rsidR="00075F70" w:rsidRDefault="00075F70" w:rsidP="00C46F16">
            <w:pPr>
              <w:rPr>
                <w:rFonts w:asciiTheme="majorHAnsi" w:eastAsia="Times New Roman" w:hAnsiTheme="majorHAnsi"/>
              </w:rPr>
            </w:pPr>
          </w:p>
          <w:p w:rsidR="00B9166A" w:rsidRDefault="00075F70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Do we need anything new for marketing at other </w:t>
            </w:r>
            <w:r w:rsidR="0057614B">
              <w:rPr>
                <w:rFonts w:asciiTheme="majorHAnsi" w:eastAsia="Times New Roman" w:hAnsiTheme="majorHAnsi"/>
              </w:rPr>
              <w:t>conferences</w:t>
            </w:r>
            <w:r>
              <w:rPr>
                <w:rFonts w:asciiTheme="majorHAnsi" w:eastAsia="Times New Roman" w:hAnsiTheme="majorHAnsi"/>
              </w:rPr>
              <w:t>?  We have</w:t>
            </w:r>
            <w:r w:rsidR="0057614B">
              <w:rPr>
                <w:rFonts w:asciiTheme="majorHAnsi" w:eastAsia="Times New Roman" w:hAnsiTheme="majorHAnsi"/>
              </w:rPr>
              <w:t xml:space="preserve"> a banner and window shades</w:t>
            </w:r>
            <w:r w:rsidR="006179F3">
              <w:rPr>
                <w:rFonts w:asciiTheme="majorHAnsi" w:eastAsia="Times New Roman" w:hAnsiTheme="majorHAnsi"/>
              </w:rPr>
              <w:t xml:space="preserve"> (aka roll up displays)</w:t>
            </w:r>
            <w:r w:rsidR="0057614B">
              <w:rPr>
                <w:rFonts w:asciiTheme="majorHAnsi" w:eastAsia="Times New Roman" w:hAnsiTheme="majorHAnsi"/>
              </w:rPr>
              <w:t>.  Getting displays up has challenges including getting permission or paying for booth space.  Having something to carry during a conference and hand out to potential future NAEPSDP members</w:t>
            </w:r>
            <w:r w:rsidR="00381030">
              <w:rPr>
                <w:rFonts w:asciiTheme="majorHAnsi" w:eastAsia="Times New Roman" w:hAnsiTheme="majorHAnsi"/>
              </w:rPr>
              <w:t xml:space="preserve"> would be helpful</w:t>
            </w:r>
            <w:r w:rsidR="0057614B">
              <w:rPr>
                <w:rFonts w:asciiTheme="majorHAnsi" w:eastAsia="Times New Roman" w:hAnsiTheme="majorHAnsi"/>
              </w:rPr>
              <w:t>.  Will create</w:t>
            </w:r>
            <w:r w:rsidR="00B9166A">
              <w:rPr>
                <w:rFonts w:asciiTheme="majorHAnsi" w:eastAsia="Times New Roman" w:hAnsiTheme="majorHAnsi"/>
              </w:rPr>
              <w:t xml:space="preserve"> a marketing toolkit for the Board Members to utilize.</w:t>
            </w:r>
          </w:p>
          <w:p w:rsidR="004B407F" w:rsidRDefault="004B407F" w:rsidP="00C46F16">
            <w:pPr>
              <w:rPr>
                <w:rFonts w:asciiTheme="majorHAnsi" w:eastAsia="Times New Roman" w:hAnsiTheme="majorHAnsi"/>
              </w:rPr>
            </w:pPr>
          </w:p>
          <w:p w:rsidR="004B407F" w:rsidRDefault="004B407F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If we have leftover save the date cards, they can be taken to the JCEP Leadership Conference</w:t>
            </w:r>
            <w:r w:rsidR="00E7399B">
              <w:rPr>
                <w:rFonts w:asciiTheme="majorHAnsi" w:eastAsia="Times New Roman" w:hAnsiTheme="majorHAnsi"/>
              </w:rPr>
              <w:t>.</w:t>
            </w:r>
          </w:p>
          <w:p w:rsidR="00E7399B" w:rsidRDefault="00E7399B" w:rsidP="00C46F16">
            <w:pPr>
              <w:rPr>
                <w:rFonts w:asciiTheme="majorHAnsi" w:eastAsia="Times New Roman" w:hAnsiTheme="majorHAnsi"/>
              </w:rPr>
            </w:pPr>
          </w:p>
          <w:p w:rsidR="00E7399B" w:rsidRDefault="00E7399B" w:rsidP="00C46F16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Payne has updated the Board portion of the website with photos.  Please check to see if you are happy with your photo.</w:t>
            </w:r>
          </w:p>
          <w:p w:rsidR="0048664C" w:rsidRDefault="0048664C" w:rsidP="00C46F16">
            <w:pPr>
              <w:rPr>
                <w:rFonts w:asciiTheme="majorHAnsi" w:eastAsia="Times New Roman" w:hAnsiTheme="majorHAnsi"/>
              </w:rPr>
            </w:pPr>
          </w:p>
          <w:p w:rsidR="0048664C" w:rsidRPr="0044573B" w:rsidRDefault="00B7018C" w:rsidP="00B5314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t>Current w</w:t>
            </w:r>
            <w:r w:rsidR="00F20068">
              <w:rPr>
                <w:rFonts w:asciiTheme="majorHAnsi" w:eastAsia="Times New Roman" w:hAnsiTheme="majorHAnsi"/>
              </w:rPr>
              <w:t>ebsite administrators</w:t>
            </w:r>
            <w:r w:rsidR="0048664C">
              <w:rPr>
                <w:rFonts w:asciiTheme="majorHAnsi" w:eastAsia="Times New Roman" w:hAnsiTheme="majorHAnsi"/>
              </w:rPr>
              <w:t xml:space="preserve">:  </w:t>
            </w:r>
            <w:proofErr w:type="spellStart"/>
            <w:r w:rsidR="0048664C">
              <w:rPr>
                <w:rFonts w:asciiTheme="majorHAnsi" w:eastAsia="Times New Roman" w:hAnsiTheme="majorHAnsi"/>
              </w:rPr>
              <w:t>Azulai</w:t>
            </w:r>
            <w:proofErr w:type="spellEnd"/>
            <w:r w:rsidR="0048664C">
              <w:rPr>
                <w:rFonts w:asciiTheme="majorHAnsi" w:eastAsia="Times New Roman" w:hAnsiTheme="majorHAnsi"/>
              </w:rPr>
              <w:t xml:space="preserve">, </w:t>
            </w:r>
            <w:r w:rsidR="00B53145">
              <w:rPr>
                <w:rFonts w:asciiTheme="majorHAnsi" w:eastAsia="Times New Roman" w:hAnsiTheme="majorHAnsi"/>
              </w:rPr>
              <w:t xml:space="preserve">Denny, Hurt, Payne, and </w:t>
            </w:r>
            <w:r w:rsidR="00967490">
              <w:rPr>
                <w:rFonts w:asciiTheme="majorHAnsi" w:eastAsia="Times New Roman" w:hAnsiTheme="majorHAnsi"/>
              </w:rPr>
              <w:t>Poling</w:t>
            </w:r>
          </w:p>
        </w:tc>
      </w:tr>
    </w:tbl>
    <w:p w:rsidR="00CF5ECA" w:rsidRPr="0044573B" w:rsidRDefault="00CF5ECA" w:rsidP="008F03E8">
      <w:pPr>
        <w:ind w:firstLine="72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4124D4" w:rsidRPr="0044573B" w:rsidTr="00246D8B">
        <w:trPr>
          <w:trHeight w:val="370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6F35" w:rsidRPr="0044573B" w:rsidRDefault="00803A93" w:rsidP="00E604A5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>Membership –</w:t>
            </w:r>
            <w:r w:rsidR="00E604A5" w:rsidRPr="0044573B">
              <w:rPr>
                <w:rFonts w:asciiTheme="majorHAnsi" w:hAnsiTheme="majorHAnsi"/>
                <w:b/>
              </w:rPr>
              <w:t xml:space="preserve"> Hurt and </w:t>
            </w:r>
            <w:proofErr w:type="spellStart"/>
            <w:r w:rsidR="00E604A5" w:rsidRPr="0044573B">
              <w:rPr>
                <w:rFonts w:asciiTheme="majorHAnsi" w:hAnsiTheme="majorHAnsi"/>
                <w:b/>
              </w:rPr>
              <w:t>Huetteman</w:t>
            </w:r>
            <w:proofErr w:type="spellEnd"/>
          </w:p>
        </w:tc>
      </w:tr>
      <w:tr w:rsidR="004124D4" w:rsidRPr="0044573B" w:rsidTr="00C1459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7F" w:rsidRDefault="004B407F" w:rsidP="004F7B26">
            <w:pPr>
              <w:pStyle w:val="ListParagraph"/>
              <w:ind w:left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Met in December in Las Vegas, </w:t>
            </w:r>
            <w:r w:rsidR="00BA0AE2">
              <w:rPr>
                <w:rFonts w:asciiTheme="majorHAnsi" w:eastAsia="Times New Roman" w:hAnsiTheme="majorHAnsi"/>
              </w:rPr>
              <w:t>11 people</w:t>
            </w:r>
            <w:r>
              <w:rPr>
                <w:rFonts w:asciiTheme="majorHAnsi" w:eastAsia="Times New Roman" w:hAnsiTheme="majorHAnsi"/>
              </w:rPr>
              <w:t xml:space="preserve"> </w:t>
            </w:r>
            <w:r w:rsidR="00BA0AE2">
              <w:rPr>
                <w:rFonts w:asciiTheme="majorHAnsi" w:eastAsia="Times New Roman" w:hAnsiTheme="majorHAnsi"/>
              </w:rPr>
              <w:t>attended, plus the regional reps</w:t>
            </w:r>
            <w:r>
              <w:rPr>
                <w:rFonts w:asciiTheme="majorHAnsi" w:eastAsia="Times New Roman" w:hAnsiTheme="majorHAnsi"/>
              </w:rPr>
              <w:t>.  Meeting quarterly throughout the year.</w:t>
            </w:r>
            <w:r w:rsidR="0040765D">
              <w:rPr>
                <w:rFonts w:asciiTheme="majorHAnsi" w:eastAsia="Times New Roman" w:hAnsiTheme="majorHAnsi"/>
              </w:rPr>
              <w:t xml:space="preserve">  The first meeting is on February 8, 2018.</w:t>
            </w:r>
            <w:r>
              <w:rPr>
                <w:rFonts w:asciiTheme="majorHAnsi" w:eastAsia="Times New Roman" w:hAnsiTheme="majorHAnsi"/>
              </w:rPr>
              <w:t xml:space="preserve">  Lots of ideas were generated.</w:t>
            </w:r>
            <w:r w:rsidR="0040765D">
              <w:rPr>
                <w:rFonts w:asciiTheme="majorHAnsi" w:eastAsia="Times New Roman" w:hAnsiTheme="majorHAnsi"/>
              </w:rPr>
              <w:t xml:space="preserve">  Drafting the POW.</w:t>
            </w:r>
            <w:r>
              <w:rPr>
                <w:rFonts w:asciiTheme="majorHAnsi" w:eastAsia="Times New Roman" w:hAnsiTheme="majorHAnsi"/>
              </w:rPr>
              <w:t xml:space="preserve">  Coordinated with the Marketing Committee.  The Marketing Co-Chairs are joining the Membership meetings.  Requesting help from Payne to get access to the membership lists.</w:t>
            </w:r>
            <w:r w:rsidR="00233373">
              <w:rPr>
                <w:rFonts w:asciiTheme="majorHAnsi" w:eastAsia="Times New Roman" w:hAnsiTheme="majorHAnsi"/>
              </w:rPr>
              <w:t xml:space="preserve">  </w:t>
            </w:r>
            <w:r w:rsidR="00967490">
              <w:rPr>
                <w:rFonts w:asciiTheme="majorHAnsi" w:eastAsia="Times New Roman" w:hAnsiTheme="majorHAnsi"/>
              </w:rPr>
              <w:t>Poling</w:t>
            </w:r>
            <w:r w:rsidR="00233373">
              <w:rPr>
                <w:rFonts w:asciiTheme="majorHAnsi" w:eastAsia="Times New Roman" w:hAnsiTheme="majorHAnsi"/>
              </w:rPr>
              <w:t xml:space="preserve"> will be interacting with the Co-Chairs on roles in membership tracking.</w:t>
            </w:r>
          </w:p>
          <w:p w:rsidR="00233373" w:rsidRDefault="00233373" w:rsidP="004F7B26">
            <w:pPr>
              <w:pStyle w:val="ListParagraph"/>
              <w:ind w:left="0"/>
              <w:rPr>
                <w:rFonts w:asciiTheme="majorHAnsi" w:eastAsia="Times New Roman" w:hAnsiTheme="majorHAnsi"/>
              </w:rPr>
            </w:pPr>
          </w:p>
          <w:p w:rsidR="00E84C54" w:rsidRDefault="00233373" w:rsidP="00E84C54">
            <w:pPr>
              <w:pStyle w:val="ListParagraph"/>
              <w:ind w:left="0"/>
              <w:rPr>
                <w:rFonts w:asciiTheme="majorHAnsi" w:eastAsia="Times New Roman" w:hAnsiTheme="majorHAnsi"/>
              </w:rPr>
            </w:pPr>
            <w:proofErr w:type="spellStart"/>
            <w:r>
              <w:rPr>
                <w:rFonts w:asciiTheme="majorHAnsi" w:eastAsia="Times New Roman" w:hAnsiTheme="majorHAnsi"/>
              </w:rPr>
              <w:t>Lambur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</w:t>
            </w:r>
            <w:r w:rsidR="00E84C54">
              <w:rPr>
                <w:rFonts w:asciiTheme="majorHAnsi" w:eastAsia="Times New Roman" w:hAnsiTheme="majorHAnsi"/>
              </w:rPr>
              <w:t>referenced</w:t>
            </w:r>
            <w:r>
              <w:rPr>
                <w:rFonts w:asciiTheme="majorHAnsi" w:eastAsia="Times New Roman" w:hAnsiTheme="majorHAnsi"/>
              </w:rPr>
              <w:t xml:space="preserve"> the NAEPSDP Voices interviews and</w:t>
            </w:r>
            <w:r w:rsidR="00E84C54">
              <w:rPr>
                <w:rFonts w:asciiTheme="majorHAnsi" w:eastAsia="Times New Roman" w:hAnsiTheme="majorHAnsi"/>
              </w:rPr>
              <w:t xml:space="preserve"> asked</w:t>
            </w:r>
            <w:r>
              <w:rPr>
                <w:rFonts w:asciiTheme="majorHAnsi" w:eastAsia="Times New Roman" w:hAnsiTheme="majorHAnsi"/>
              </w:rPr>
              <w:t xml:space="preserve"> if the committee </w:t>
            </w:r>
            <w:r w:rsidR="00D6318E">
              <w:rPr>
                <w:rFonts w:asciiTheme="majorHAnsi" w:eastAsia="Times New Roman" w:hAnsiTheme="majorHAnsi"/>
              </w:rPr>
              <w:t>is interested in</w:t>
            </w:r>
            <w:r>
              <w:rPr>
                <w:rFonts w:asciiTheme="majorHAnsi" w:eastAsia="Times New Roman" w:hAnsiTheme="majorHAnsi"/>
              </w:rPr>
              <w:t xml:space="preserve"> pick</w:t>
            </w:r>
            <w:r w:rsidR="00D6318E">
              <w:rPr>
                <w:rFonts w:asciiTheme="majorHAnsi" w:eastAsia="Times New Roman" w:hAnsiTheme="majorHAnsi"/>
              </w:rPr>
              <w:t>ing</w:t>
            </w:r>
            <w:r>
              <w:rPr>
                <w:rFonts w:asciiTheme="majorHAnsi" w:eastAsia="Times New Roman" w:hAnsiTheme="majorHAnsi"/>
              </w:rPr>
              <w:t xml:space="preserve"> </w:t>
            </w:r>
            <w:r w:rsidR="00D6318E">
              <w:rPr>
                <w:rFonts w:asciiTheme="majorHAnsi" w:eastAsia="Times New Roman" w:hAnsiTheme="majorHAnsi"/>
              </w:rPr>
              <w:t>those</w:t>
            </w:r>
            <w:r>
              <w:rPr>
                <w:rFonts w:asciiTheme="majorHAnsi" w:eastAsia="Times New Roman" w:hAnsiTheme="majorHAnsi"/>
              </w:rPr>
              <w:t xml:space="preserve"> up again.</w:t>
            </w:r>
          </w:p>
          <w:p w:rsidR="00E84C54" w:rsidRDefault="00E84C54" w:rsidP="00E84C54">
            <w:pPr>
              <w:pStyle w:val="ListParagraph"/>
              <w:ind w:left="0"/>
              <w:rPr>
                <w:rFonts w:asciiTheme="majorHAnsi" w:eastAsia="Times New Roman" w:hAnsiTheme="majorHAnsi"/>
              </w:rPr>
            </w:pPr>
          </w:p>
          <w:p w:rsidR="00233373" w:rsidRPr="004B407F" w:rsidRDefault="0000417B" w:rsidP="00E84C54">
            <w:pPr>
              <w:pStyle w:val="ListParagraph"/>
              <w:ind w:left="0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Need to determine who owns the YouTube channel.</w:t>
            </w:r>
          </w:p>
        </w:tc>
      </w:tr>
    </w:tbl>
    <w:p w:rsidR="003D58E3" w:rsidRPr="0044573B" w:rsidRDefault="003D58E3" w:rsidP="00CA64AA">
      <w:pPr>
        <w:ind w:firstLine="720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803A93" w:rsidRPr="0044573B" w:rsidTr="007704CD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3A93" w:rsidRPr="0044573B" w:rsidRDefault="00E774FE" w:rsidP="00E604A5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>Nominating Committee</w:t>
            </w:r>
            <w:r w:rsidR="00CB0E70" w:rsidRPr="0044573B">
              <w:rPr>
                <w:rFonts w:asciiTheme="majorHAnsi" w:hAnsiTheme="majorHAnsi"/>
                <w:b/>
              </w:rPr>
              <w:t xml:space="preserve"> – </w:t>
            </w:r>
            <w:r w:rsidR="00E604A5" w:rsidRPr="0044573B">
              <w:rPr>
                <w:rFonts w:asciiTheme="majorHAnsi" w:hAnsiTheme="majorHAnsi"/>
                <w:b/>
              </w:rPr>
              <w:t>Stark</w:t>
            </w:r>
          </w:p>
        </w:tc>
      </w:tr>
      <w:tr w:rsidR="00803A93" w:rsidRPr="0044573B" w:rsidTr="000E58A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1C" w:rsidRPr="0044573B" w:rsidRDefault="00233373" w:rsidP="006F105E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t>Stark will be looking for committee members.</w:t>
            </w:r>
          </w:p>
        </w:tc>
      </w:tr>
    </w:tbl>
    <w:p w:rsidR="00E774FE" w:rsidRPr="0044573B" w:rsidRDefault="00E774FE" w:rsidP="0070364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963A4D" w:rsidRPr="0044573B" w:rsidTr="00A64483">
        <w:trPr>
          <w:trHeight w:val="361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A4D" w:rsidRPr="0044573B" w:rsidRDefault="0056664A" w:rsidP="009055BB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 xml:space="preserve">Resolutions and Policy– </w:t>
            </w:r>
            <w:r w:rsidR="009055BB">
              <w:rPr>
                <w:rFonts w:asciiTheme="majorHAnsi" w:hAnsiTheme="majorHAnsi"/>
                <w:b/>
              </w:rPr>
              <w:t>Robinson</w:t>
            </w:r>
          </w:p>
        </w:tc>
      </w:tr>
      <w:tr w:rsidR="00963A4D" w:rsidRPr="0044573B" w:rsidTr="000E58A5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D" w:rsidRPr="0044573B" w:rsidRDefault="009161D0" w:rsidP="00A569AA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Constitution and Bylaws were updated </w:t>
            </w:r>
            <w:r w:rsidR="00381030">
              <w:rPr>
                <w:rFonts w:asciiTheme="majorHAnsi" w:eastAsia="Times New Roman" w:hAnsiTheme="majorHAnsi"/>
              </w:rPr>
              <w:t>at</w:t>
            </w:r>
            <w:r>
              <w:rPr>
                <w:rFonts w:asciiTheme="majorHAnsi" w:eastAsia="Times New Roman" w:hAnsiTheme="majorHAnsi"/>
              </w:rPr>
              <w:t xml:space="preserve"> the 2017 Membership Meeting</w:t>
            </w:r>
            <w:r w:rsidR="00B3611B">
              <w:rPr>
                <w:rFonts w:asciiTheme="majorHAnsi" w:eastAsia="Times New Roman" w:hAnsiTheme="majorHAnsi"/>
              </w:rPr>
              <w:t>.</w:t>
            </w:r>
            <w:r w:rsidR="00804EA3">
              <w:rPr>
                <w:rFonts w:asciiTheme="majorHAnsi" w:eastAsia="Times New Roman" w:hAnsiTheme="majorHAnsi"/>
              </w:rPr>
              <w:t xml:space="preserve">  The Operating Procedures still need review.</w:t>
            </w:r>
          </w:p>
        </w:tc>
      </w:tr>
    </w:tbl>
    <w:p w:rsidR="00FC6FFF" w:rsidRPr="0044573B" w:rsidRDefault="00FC6FFF" w:rsidP="00703642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E774FE" w:rsidRPr="0044573B" w:rsidTr="004B56D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947" w:rsidRPr="0044573B" w:rsidRDefault="00E774FE" w:rsidP="0001268F">
            <w:pPr>
              <w:rPr>
                <w:rFonts w:asciiTheme="majorHAnsi" w:hAnsiTheme="majorHAnsi"/>
                <w:b/>
              </w:rPr>
            </w:pPr>
            <w:r w:rsidRPr="0044573B">
              <w:rPr>
                <w:rFonts w:asciiTheme="majorHAnsi" w:hAnsiTheme="majorHAnsi"/>
                <w:b/>
              </w:rPr>
              <w:t xml:space="preserve">Programs – </w:t>
            </w:r>
            <w:r w:rsidR="0001268F">
              <w:rPr>
                <w:rFonts w:asciiTheme="majorHAnsi" w:hAnsiTheme="majorHAnsi"/>
                <w:b/>
              </w:rPr>
              <w:t>Denny and Baughman</w:t>
            </w:r>
          </w:p>
        </w:tc>
      </w:tr>
      <w:tr w:rsidR="00E774FE" w:rsidRPr="0044573B" w:rsidTr="004B56D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A3" w:rsidRDefault="00804EA3" w:rsidP="002F6AA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First meeting was January 10, 2018.  Looking for more representation from the North Central, Western, and 1890 regions.  </w:t>
            </w:r>
          </w:p>
          <w:p w:rsidR="00804EA3" w:rsidRDefault="00804EA3" w:rsidP="002F6AA9">
            <w:pPr>
              <w:rPr>
                <w:rFonts w:asciiTheme="majorHAnsi" w:hAnsiTheme="majorHAnsi" w:cs="Arial"/>
              </w:rPr>
            </w:pPr>
          </w:p>
          <w:p w:rsidR="002F6AA9" w:rsidRPr="00D6318E" w:rsidRDefault="002F6AA9" w:rsidP="002F6AA9">
            <w:p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>The 2018 Programs Committee members are: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>Sarah Baughman – Virginia – Co-Chair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>Anil Chaudhary - Pennsylvania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>Marina Denny – Mississippi – Co-Chair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 xml:space="preserve">Kristi </w:t>
            </w:r>
            <w:proofErr w:type="spellStart"/>
            <w:r w:rsidRPr="00D6318E">
              <w:rPr>
                <w:rFonts w:asciiTheme="majorHAnsi" w:hAnsiTheme="majorHAnsi"/>
              </w:rPr>
              <w:t>Farner</w:t>
            </w:r>
            <w:proofErr w:type="spellEnd"/>
            <w:r w:rsidRPr="00D6318E">
              <w:rPr>
                <w:rFonts w:asciiTheme="majorHAnsi" w:hAnsiTheme="majorHAnsi"/>
              </w:rPr>
              <w:t xml:space="preserve"> - Georgia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 xml:space="preserve">Katy </w:t>
            </w:r>
            <w:proofErr w:type="spellStart"/>
            <w:r w:rsidRPr="00D6318E">
              <w:rPr>
                <w:rFonts w:asciiTheme="majorHAnsi" w:hAnsiTheme="majorHAnsi"/>
              </w:rPr>
              <w:t>Gottwald</w:t>
            </w:r>
            <w:proofErr w:type="spellEnd"/>
            <w:r w:rsidRPr="00D6318E">
              <w:rPr>
                <w:rFonts w:asciiTheme="majorHAnsi" w:hAnsiTheme="majorHAnsi"/>
              </w:rPr>
              <w:t xml:space="preserve"> – Texas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jc w:val="both"/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 xml:space="preserve">Diane </w:t>
            </w:r>
            <w:proofErr w:type="spellStart"/>
            <w:r w:rsidRPr="00D6318E">
              <w:rPr>
                <w:rFonts w:asciiTheme="majorHAnsi" w:hAnsiTheme="majorHAnsi"/>
              </w:rPr>
              <w:t>Mashburn</w:t>
            </w:r>
            <w:proofErr w:type="spellEnd"/>
            <w:r w:rsidRPr="00D6318E">
              <w:rPr>
                <w:rFonts w:asciiTheme="majorHAnsi" w:hAnsiTheme="majorHAnsi"/>
              </w:rPr>
              <w:t xml:space="preserve"> – Arkansas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>Michelle Payne - Texas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 xml:space="preserve">Rich Poling – Arkansas </w:t>
            </w:r>
          </w:p>
          <w:p w:rsidR="002F6AA9" w:rsidRPr="00D6318E" w:rsidRDefault="002F6AA9" w:rsidP="002F6AA9">
            <w:pPr>
              <w:pStyle w:val="MSUES"/>
              <w:numPr>
                <w:ilvl w:val="0"/>
                <w:numId w:val="33"/>
              </w:numPr>
              <w:rPr>
                <w:rFonts w:asciiTheme="majorHAnsi" w:hAnsiTheme="majorHAnsi"/>
              </w:rPr>
            </w:pPr>
            <w:r w:rsidRPr="00D6318E">
              <w:rPr>
                <w:rFonts w:asciiTheme="majorHAnsi" w:hAnsiTheme="majorHAnsi"/>
              </w:rPr>
              <w:t xml:space="preserve">Julie Robinson – Arkansas </w:t>
            </w:r>
          </w:p>
          <w:p w:rsidR="002F6AA9" w:rsidRPr="00D6318E" w:rsidRDefault="002F6AA9" w:rsidP="002F6AA9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/>
              </w:rPr>
              <w:t>Meredith Weinstein – North Carolina</w:t>
            </w:r>
            <w:r w:rsidRPr="00D6318E">
              <w:rPr>
                <w:rFonts w:asciiTheme="majorHAnsi" w:hAnsiTheme="majorHAnsi" w:cs="Arial"/>
              </w:rPr>
              <w:t xml:space="preserve"> </w:t>
            </w:r>
          </w:p>
          <w:p w:rsidR="002F6AA9" w:rsidRPr="00D6318E" w:rsidRDefault="002F6AA9" w:rsidP="002F6AA9">
            <w:pPr>
              <w:rPr>
                <w:rFonts w:asciiTheme="majorHAnsi" w:hAnsiTheme="majorHAnsi" w:cs="Arial"/>
              </w:rPr>
            </w:pPr>
          </w:p>
          <w:p w:rsidR="002F6AA9" w:rsidRPr="00D6318E" w:rsidRDefault="002F6AA9" w:rsidP="002F6AA9">
            <w:p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>The Co-Chairs are preparing the 2018 Committee Plan of Work to share with the committee and then submit to the board. A committee meeting is planned for March 7</w:t>
            </w:r>
            <w:r w:rsidRPr="00D6318E">
              <w:rPr>
                <w:rFonts w:asciiTheme="majorHAnsi" w:hAnsiTheme="majorHAnsi" w:cs="Arial"/>
                <w:vertAlign w:val="superscript"/>
              </w:rPr>
              <w:t>th</w:t>
            </w:r>
            <w:r w:rsidRPr="00D6318E">
              <w:rPr>
                <w:rFonts w:asciiTheme="majorHAnsi" w:hAnsiTheme="majorHAnsi" w:cs="Arial"/>
              </w:rPr>
              <w:t xml:space="preserve"> (</w:t>
            </w:r>
            <w:r w:rsidR="00804EA3">
              <w:rPr>
                <w:rFonts w:asciiTheme="majorHAnsi" w:hAnsiTheme="majorHAnsi" w:cs="Arial"/>
              </w:rPr>
              <w:t>1</w:t>
            </w:r>
            <w:r w:rsidR="00D207BA">
              <w:rPr>
                <w:rFonts w:asciiTheme="majorHAnsi" w:hAnsiTheme="majorHAnsi" w:cs="Arial"/>
              </w:rPr>
              <w:t>:00</w:t>
            </w:r>
            <w:r w:rsidRPr="00D6318E">
              <w:rPr>
                <w:rFonts w:asciiTheme="majorHAnsi" w:hAnsiTheme="majorHAnsi" w:cs="Arial"/>
              </w:rPr>
              <w:t xml:space="preserve"> PM </w:t>
            </w:r>
            <w:r w:rsidR="00804EA3">
              <w:rPr>
                <w:rFonts w:asciiTheme="majorHAnsi" w:hAnsiTheme="majorHAnsi" w:cs="Arial"/>
              </w:rPr>
              <w:t>E</w:t>
            </w:r>
            <w:r w:rsidRPr="00D6318E">
              <w:rPr>
                <w:rFonts w:asciiTheme="majorHAnsi" w:hAnsiTheme="majorHAnsi" w:cs="Arial"/>
              </w:rPr>
              <w:t>ST).</w:t>
            </w:r>
          </w:p>
          <w:p w:rsidR="002F6AA9" w:rsidRPr="00D6318E" w:rsidRDefault="002F6AA9" w:rsidP="002F6AA9">
            <w:pPr>
              <w:rPr>
                <w:rFonts w:asciiTheme="majorHAnsi" w:hAnsiTheme="majorHAnsi" w:cs="Arial"/>
              </w:rPr>
            </w:pPr>
          </w:p>
          <w:p w:rsidR="002F6AA9" w:rsidRPr="00D6318E" w:rsidRDefault="002F6AA9" w:rsidP="002F6AA9">
            <w:p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 xml:space="preserve">The February webinar is scheduled for February </w:t>
            </w:r>
            <w:r w:rsidR="00331DC1">
              <w:rPr>
                <w:rFonts w:asciiTheme="majorHAnsi" w:hAnsiTheme="majorHAnsi" w:cs="Arial"/>
              </w:rPr>
              <w:t>22</w:t>
            </w:r>
            <w:r w:rsidRPr="00D6318E">
              <w:rPr>
                <w:rFonts w:asciiTheme="majorHAnsi" w:hAnsiTheme="majorHAnsi" w:cs="Arial"/>
                <w:vertAlign w:val="superscript"/>
              </w:rPr>
              <w:t>th</w:t>
            </w:r>
            <w:r w:rsidRPr="00D6318E">
              <w:rPr>
                <w:rFonts w:asciiTheme="majorHAnsi" w:hAnsiTheme="majorHAnsi" w:cs="Arial"/>
              </w:rPr>
              <w:t xml:space="preserve"> (1</w:t>
            </w:r>
            <w:r w:rsidR="00331DC1">
              <w:rPr>
                <w:rFonts w:asciiTheme="majorHAnsi" w:hAnsiTheme="majorHAnsi" w:cs="Arial"/>
              </w:rPr>
              <w:t>:0</w:t>
            </w:r>
            <w:r w:rsidRPr="00D6318E">
              <w:rPr>
                <w:rFonts w:asciiTheme="majorHAnsi" w:hAnsiTheme="majorHAnsi" w:cs="Arial"/>
              </w:rPr>
              <w:t xml:space="preserve">0 </w:t>
            </w:r>
            <w:r w:rsidR="00331DC1">
              <w:rPr>
                <w:rFonts w:asciiTheme="majorHAnsi" w:hAnsiTheme="majorHAnsi" w:cs="Arial"/>
              </w:rPr>
              <w:t>P</w:t>
            </w:r>
            <w:r w:rsidRPr="00D6318E">
              <w:rPr>
                <w:rFonts w:asciiTheme="majorHAnsi" w:hAnsiTheme="majorHAnsi" w:cs="Arial"/>
              </w:rPr>
              <w:t xml:space="preserve">M </w:t>
            </w:r>
            <w:r w:rsidR="00804EA3">
              <w:rPr>
                <w:rFonts w:asciiTheme="majorHAnsi" w:hAnsiTheme="majorHAnsi" w:cs="Arial"/>
              </w:rPr>
              <w:t>E</w:t>
            </w:r>
            <w:r w:rsidRPr="00D6318E">
              <w:rPr>
                <w:rFonts w:asciiTheme="majorHAnsi" w:hAnsiTheme="majorHAnsi" w:cs="Arial"/>
              </w:rPr>
              <w:t>ST) on “How to Make a Good PowerPoint” by Danae Wolfe (</w:t>
            </w:r>
            <w:r w:rsidR="00804EA3">
              <w:rPr>
                <w:rFonts w:asciiTheme="majorHAnsi" w:hAnsiTheme="majorHAnsi" w:cs="Arial"/>
              </w:rPr>
              <w:t xml:space="preserve">The </w:t>
            </w:r>
            <w:r w:rsidRPr="00D6318E">
              <w:rPr>
                <w:rFonts w:asciiTheme="majorHAnsi" w:hAnsiTheme="majorHAnsi" w:cs="Arial"/>
              </w:rPr>
              <w:t>Ohio State</w:t>
            </w:r>
            <w:r w:rsidR="00804EA3">
              <w:rPr>
                <w:rFonts w:asciiTheme="majorHAnsi" w:hAnsiTheme="majorHAnsi" w:cs="Arial"/>
              </w:rPr>
              <w:t xml:space="preserve"> University</w:t>
            </w:r>
            <w:r w:rsidRPr="00D6318E">
              <w:rPr>
                <w:rFonts w:asciiTheme="majorHAnsi" w:hAnsiTheme="majorHAnsi" w:cs="Arial"/>
              </w:rPr>
              <w:t>). More information will go out to the NAEPSDP members soon. The remaining 2018 webinar dates are:</w:t>
            </w:r>
          </w:p>
          <w:p w:rsidR="002F6AA9" w:rsidRPr="00D6318E" w:rsidRDefault="002F6AA9" w:rsidP="002F6AA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>April 19</w:t>
            </w:r>
            <w:r w:rsidRPr="00D6318E">
              <w:rPr>
                <w:rFonts w:asciiTheme="majorHAnsi" w:hAnsiTheme="majorHAnsi" w:cs="Arial"/>
                <w:vertAlign w:val="superscript"/>
              </w:rPr>
              <w:t>th</w:t>
            </w:r>
          </w:p>
          <w:p w:rsidR="002F6AA9" w:rsidRPr="00D6318E" w:rsidRDefault="002F6AA9" w:rsidP="002F6AA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>June 21</w:t>
            </w:r>
            <w:r w:rsidRPr="00D6318E">
              <w:rPr>
                <w:rFonts w:asciiTheme="majorHAnsi" w:hAnsiTheme="majorHAnsi" w:cs="Arial"/>
                <w:vertAlign w:val="superscript"/>
              </w:rPr>
              <w:t>st</w:t>
            </w:r>
          </w:p>
          <w:p w:rsidR="002F6AA9" w:rsidRPr="00D6318E" w:rsidRDefault="002F6AA9" w:rsidP="002F6AA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>July 16</w:t>
            </w:r>
            <w:r w:rsidRPr="00D6318E">
              <w:rPr>
                <w:rFonts w:asciiTheme="majorHAnsi" w:hAnsiTheme="majorHAnsi" w:cs="Arial"/>
                <w:vertAlign w:val="superscript"/>
              </w:rPr>
              <w:t>th</w:t>
            </w:r>
            <w:r w:rsidRPr="00D6318E">
              <w:rPr>
                <w:rFonts w:asciiTheme="majorHAnsi" w:hAnsiTheme="majorHAnsi" w:cs="Arial"/>
              </w:rPr>
              <w:t>-19</w:t>
            </w:r>
            <w:r w:rsidRPr="00D6318E">
              <w:rPr>
                <w:rFonts w:asciiTheme="majorHAnsi" w:hAnsiTheme="majorHAnsi" w:cs="Arial"/>
                <w:vertAlign w:val="superscript"/>
              </w:rPr>
              <w:t>th</w:t>
            </w:r>
            <w:r w:rsidRPr="00D6318E">
              <w:rPr>
                <w:rFonts w:asciiTheme="majorHAnsi" w:hAnsiTheme="majorHAnsi" w:cs="Arial"/>
              </w:rPr>
              <w:t xml:space="preserve"> (Virtual Summer School</w:t>
            </w:r>
            <w:r w:rsidR="00D207BA">
              <w:rPr>
                <w:rFonts w:asciiTheme="majorHAnsi" w:hAnsiTheme="majorHAnsi" w:cs="Arial"/>
              </w:rPr>
              <w:t>.  Theme:  Diversity and Inclusion</w:t>
            </w:r>
            <w:r w:rsidRPr="00D6318E">
              <w:rPr>
                <w:rFonts w:asciiTheme="majorHAnsi" w:hAnsiTheme="majorHAnsi" w:cs="Arial"/>
              </w:rPr>
              <w:t>)</w:t>
            </w:r>
          </w:p>
          <w:p w:rsidR="002F6AA9" w:rsidRPr="00D6318E" w:rsidRDefault="002F6AA9" w:rsidP="002F6AA9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>October 18</w:t>
            </w:r>
            <w:r w:rsidRPr="00D6318E">
              <w:rPr>
                <w:rFonts w:asciiTheme="majorHAnsi" w:hAnsiTheme="majorHAnsi" w:cs="Arial"/>
                <w:vertAlign w:val="superscript"/>
              </w:rPr>
              <w:t>th</w:t>
            </w:r>
            <w:r w:rsidRPr="00D6318E">
              <w:rPr>
                <w:rFonts w:asciiTheme="majorHAnsi" w:hAnsiTheme="majorHAnsi" w:cs="Arial"/>
              </w:rPr>
              <w:t xml:space="preserve"> </w:t>
            </w:r>
          </w:p>
          <w:p w:rsidR="002F6AA9" w:rsidRPr="00D6318E" w:rsidRDefault="002F6AA9" w:rsidP="002F6AA9">
            <w:pPr>
              <w:rPr>
                <w:rFonts w:asciiTheme="majorHAnsi" w:hAnsiTheme="majorHAnsi" w:cs="Arial"/>
              </w:rPr>
            </w:pPr>
          </w:p>
          <w:p w:rsidR="00BB3926" w:rsidRDefault="002F6AA9" w:rsidP="009161D0">
            <w:pPr>
              <w:rPr>
                <w:rFonts w:asciiTheme="majorHAnsi" w:hAnsiTheme="majorHAnsi" w:cs="Arial"/>
              </w:rPr>
            </w:pPr>
            <w:r w:rsidRPr="00D6318E">
              <w:rPr>
                <w:rFonts w:asciiTheme="majorHAnsi" w:hAnsiTheme="majorHAnsi" w:cs="Arial"/>
              </w:rPr>
              <w:t>We welcome any other volunteers from the Association who would like to serve on this committee.</w:t>
            </w:r>
          </w:p>
          <w:p w:rsidR="0037544A" w:rsidRDefault="0037544A" w:rsidP="009161D0">
            <w:pPr>
              <w:rPr>
                <w:rFonts w:asciiTheme="majorHAnsi" w:hAnsiTheme="majorHAnsi" w:cs="Arial"/>
              </w:rPr>
            </w:pPr>
          </w:p>
          <w:p w:rsidR="0037544A" w:rsidRDefault="0037544A" w:rsidP="009161D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2017 conference evaluations are indicating concerns by newer members of perceived cliques among the longer-term members.  Specifically, the Board Member shirts were noted as a negative.</w:t>
            </w:r>
          </w:p>
          <w:p w:rsidR="0037544A" w:rsidRDefault="0037544A" w:rsidP="009161D0">
            <w:pPr>
              <w:rPr>
                <w:rFonts w:asciiTheme="majorHAnsi" w:hAnsiTheme="majorHAnsi" w:cs="Arial"/>
              </w:rPr>
            </w:pPr>
          </w:p>
          <w:p w:rsidR="0037544A" w:rsidRPr="0037544A" w:rsidRDefault="0037544A" w:rsidP="009161D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Baughman is looking for keynote speaker options.  Please send idea to her.</w:t>
            </w:r>
          </w:p>
        </w:tc>
      </w:tr>
    </w:tbl>
    <w:p w:rsidR="00425EEF" w:rsidRDefault="00425EEF" w:rsidP="0049161B">
      <w:pPr>
        <w:rPr>
          <w:rFonts w:asciiTheme="majorHAnsi" w:hAnsiTheme="majorHAnsi"/>
          <w:sz w:val="22"/>
          <w:szCs w:val="22"/>
        </w:rPr>
      </w:pPr>
    </w:p>
    <w:p w:rsidR="00F809BA" w:rsidRDefault="009055BB" w:rsidP="00967490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JCEP Update – </w:t>
      </w:r>
      <w:proofErr w:type="spellStart"/>
      <w:r>
        <w:rPr>
          <w:rFonts w:asciiTheme="majorHAnsi" w:hAnsiTheme="majorHAnsi"/>
          <w:b/>
          <w:sz w:val="22"/>
          <w:szCs w:val="22"/>
        </w:rPr>
        <w:t>Lambur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and Stark</w:t>
      </w:r>
    </w:p>
    <w:p w:rsidR="009055BB" w:rsidRDefault="00C21630" w:rsidP="00967490">
      <w:pPr>
        <w:outlineLvl w:val="0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February ,</w:t>
      </w:r>
      <w:proofErr w:type="gramEnd"/>
      <w:r>
        <w:rPr>
          <w:rFonts w:asciiTheme="majorHAnsi" w:hAnsiTheme="majorHAnsi"/>
          <w:sz w:val="22"/>
          <w:szCs w:val="22"/>
        </w:rPr>
        <w:t xml:space="preserve"> 2018.  Several members are attending.  There is a time for association meetings and an associations’ night out.</w:t>
      </w:r>
    </w:p>
    <w:p w:rsidR="009055BB" w:rsidRDefault="009055BB" w:rsidP="0049161B">
      <w:pPr>
        <w:rPr>
          <w:rFonts w:asciiTheme="majorHAnsi" w:hAnsiTheme="majorHAnsi"/>
          <w:sz w:val="22"/>
          <w:szCs w:val="22"/>
        </w:rPr>
      </w:pPr>
    </w:p>
    <w:p w:rsidR="009055BB" w:rsidRDefault="009055BB" w:rsidP="00967490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PILD Update – </w:t>
      </w:r>
      <w:proofErr w:type="spellStart"/>
      <w:r>
        <w:rPr>
          <w:rFonts w:asciiTheme="majorHAnsi" w:hAnsiTheme="majorHAnsi"/>
          <w:b/>
          <w:sz w:val="22"/>
          <w:szCs w:val="22"/>
        </w:rPr>
        <w:t>Chizek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and Siegelin</w:t>
      </w:r>
    </w:p>
    <w:p w:rsidR="009055BB" w:rsidRDefault="00C21630" w:rsidP="004916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Registration is open now for the April</w:t>
      </w:r>
      <w:r w:rsidR="00E476C3">
        <w:rPr>
          <w:rFonts w:asciiTheme="majorHAnsi" w:hAnsiTheme="majorHAnsi"/>
          <w:sz w:val="22"/>
          <w:szCs w:val="22"/>
        </w:rPr>
        <w:t xml:space="preserve"> 8-11, 2018</w:t>
      </w:r>
      <w:r>
        <w:rPr>
          <w:rFonts w:asciiTheme="majorHAnsi" w:hAnsiTheme="majorHAnsi"/>
          <w:sz w:val="22"/>
          <w:szCs w:val="22"/>
        </w:rPr>
        <w:t xml:space="preserve"> </w:t>
      </w:r>
      <w:r w:rsidR="00E476C3">
        <w:rPr>
          <w:rFonts w:asciiTheme="majorHAnsi" w:hAnsiTheme="majorHAnsi"/>
          <w:sz w:val="22"/>
          <w:szCs w:val="22"/>
        </w:rPr>
        <w:t>(early bird is $400, $455 with of post conference)</w:t>
      </w:r>
      <w:r>
        <w:rPr>
          <w:rFonts w:asciiTheme="majorHAnsi" w:hAnsiTheme="majorHAnsi"/>
          <w:sz w:val="22"/>
          <w:szCs w:val="22"/>
        </w:rPr>
        <w:t>.  There is a new post conference</w:t>
      </w:r>
      <w:r w:rsidR="00E476C3">
        <w:rPr>
          <w:rFonts w:asciiTheme="majorHAnsi" w:hAnsiTheme="majorHAnsi"/>
          <w:sz w:val="22"/>
          <w:szCs w:val="22"/>
        </w:rPr>
        <w:t xml:space="preserve">, </w:t>
      </w:r>
      <w:r w:rsidR="00E476C3">
        <w:rPr>
          <w:rFonts w:asciiTheme="majorHAnsi" w:hAnsiTheme="majorHAnsi"/>
          <w:i/>
          <w:sz w:val="22"/>
          <w:szCs w:val="22"/>
        </w:rPr>
        <w:t>Civil Dialogue in the Public Arena</w:t>
      </w:r>
      <w:r w:rsidR="00E476C3">
        <w:rPr>
          <w:rFonts w:asciiTheme="majorHAnsi" w:hAnsiTheme="majorHAnsi"/>
          <w:sz w:val="22"/>
          <w:szCs w:val="22"/>
        </w:rPr>
        <w:t xml:space="preserve"> being help Wednesday afternoon the 11</w:t>
      </w:r>
      <w:r w:rsidR="00E476C3" w:rsidRPr="00E476C3">
        <w:rPr>
          <w:rFonts w:asciiTheme="majorHAnsi" w:hAnsiTheme="majorHAnsi"/>
          <w:sz w:val="22"/>
          <w:szCs w:val="22"/>
          <w:vertAlign w:val="superscript"/>
        </w:rPr>
        <w:t>th</w:t>
      </w:r>
      <w:r w:rsidR="00E476C3">
        <w:rPr>
          <w:rFonts w:asciiTheme="majorHAnsi" w:hAnsiTheme="majorHAnsi"/>
          <w:sz w:val="22"/>
          <w:szCs w:val="22"/>
        </w:rPr>
        <w:t xml:space="preserve"> through Thursday morning the 12</w:t>
      </w:r>
      <w:r w:rsidR="00E476C3" w:rsidRPr="00E476C3">
        <w:rPr>
          <w:rFonts w:asciiTheme="majorHAnsi" w:hAnsiTheme="majorHAnsi"/>
          <w:sz w:val="22"/>
          <w:szCs w:val="22"/>
          <w:vertAlign w:val="superscript"/>
        </w:rPr>
        <w:t>th</w:t>
      </w:r>
      <w:r w:rsidR="00E476C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Coordinating with PILD and N</w:t>
      </w:r>
      <w:r w:rsidR="00E476C3">
        <w:rPr>
          <w:rFonts w:asciiTheme="majorHAnsi" w:hAnsiTheme="majorHAnsi"/>
          <w:sz w:val="22"/>
          <w:szCs w:val="22"/>
        </w:rPr>
        <w:t>ational 4-H Conference delegate visits</w:t>
      </w:r>
      <w:r>
        <w:rPr>
          <w:rFonts w:asciiTheme="majorHAnsi" w:hAnsiTheme="majorHAnsi"/>
          <w:sz w:val="22"/>
          <w:szCs w:val="22"/>
        </w:rPr>
        <w:t xml:space="preserve"> to Capitol Hill</w:t>
      </w:r>
      <w:r w:rsidR="00E476C3">
        <w:rPr>
          <w:rFonts w:asciiTheme="majorHAnsi" w:hAnsiTheme="majorHAnsi"/>
          <w:sz w:val="22"/>
          <w:szCs w:val="22"/>
        </w:rPr>
        <w:t xml:space="preserve"> on the 11</w:t>
      </w:r>
      <w:r w:rsidR="00E476C3" w:rsidRPr="00E476C3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.  PILD Or</w:t>
      </w:r>
      <w:r w:rsidR="00E476C3">
        <w:rPr>
          <w:rFonts w:asciiTheme="majorHAnsi" w:hAnsiTheme="majorHAnsi"/>
          <w:sz w:val="22"/>
          <w:szCs w:val="22"/>
        </w:rPr>
        <w:t>ien</w:t>
      </w:r>
      <w:r w:rsidR="00331DC1">
        <w:rPr>
          <w:rFonts w:asciiTheme="majorHAnsi" w:hAnsiTheme="majorHAnsi"/>
          <w:sz w:val="22"/>
          <w:szCs w:val="22"/>
        </w:rPr>
        <w:t>tation March 8 at 2:00 p.m. (ET</w:t>
      </w:r>
      <w:r w:rsidR="00E476C3">
        <w:rPr>
          <w:rFonts w:asciiTheme="majorHAnsi" w:hAnsiTheme="majorHAnsi"/>
          <w:sz w:val="22"/>
          <w:szCs w:val="22"/>
        </w:rPr>
        <w:t>).</w:t>
      </w:r>
    </w:p>
    <w:p w:rsidR="00E476C3" w:rsidRDefault="00E476C3" w:rsidP="0049161B">
      <w:pPr>
        <w:rPr>
          <w:rFonts w:asciiTheme="majorHAnsi" w:hAnsiTheme="majorHAnsi"/>
          <w:sz w:val="22"/>
          <w:szCs w:val="22"/>
        </w:rPr>
      </w:pPr>
    </w:p>
    <w:p w:rsidR="00E476C3" w:rsidRPr="009055BB" w:rsidRDefault="00E476C3" w:rsidP="004916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2019 PILD will stay at the Hyatt Regency Crystal City with </w:t>
      </w:r>
      <w:proofErr w:type="spellStart"/>
      <w:r>
        <w:rPr>
          <w:rFonts w:asciiTheme="majorHAnsi" w:hAnsiTheme="majorHAnsi"/>
          <w:sz w:val="22"/>
          <w:szCs w:val="22"/>
        </w:rPr>
        <w:t>datas</w:t>
      </w:r>
      <w:proofErr w:type="spellEnd"/>
      <w:r>
        <w:rPr>
          <w:rFonts w:asciiTheme="majorHAnsi" w:hAnsiTheme="majorHAnsi"/>
          <w:sz w:val="22"/>
          <w:szCs w:val="22"/>
        </w:rPr>
        <w:t xml:space="preserve"> of April 14-18, 2019.  Other conference sites are being considered for 2020.</w:t>
      </w:r>
    </w:p>
    <w:p w:rsidR="009055BB" w:rsidRDefault="009055BB" w:rsidP="0049161B">
      <w:pPr>
        <w:rPr>
          <w:rFonts w:asciiTheme="majorHAnsi" w:hAnsiTheme="majorHAnsi"/>
          <w:b/>
          <w:sz w:val="22"/>
          <w:szCs w:val="22"/>
        </w:rPr>
      </w:pPr>
    </w:p>
    <w:p w:rsidR="009055BB" w:rsidRDefault="009055BB" w:rsidP="00967490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Old Business</w:t>
      </w:r>
    </w:p>
    <w:p w:rsidR="009055BB" w:rsidRDefault="00761E35" w:rsidP="004916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None</w:t>
      </w:r>
    </w:p>
    <w:p w:rsidR="00761E35" w:rsidRPr="009055BB" w:rsidRDefault="00761E35" w:rsidP="0049161B">
      <w:pPr>
        <w:rPr>
          <w:rFonts w:asciiTheme="majorHAnsi" w:hAnsiTheme="majorHAnsi"/>
          <w:sz w:val="22"/>
          <w:szCs w:val="22"/>
        </w:rPr>
      </w:pPr>
    </w:p>
    <w:p w:rsidR="009055BB" w:rsidRDefault="009055BB" w:rsidP="00967490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New Business</w:t>
      </w:r>
    </w:p>
    <w:p w:rsidR="009055BB" w:rsidRDefault="009055BB" w:rsidP="009055BB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Link to the Journal of Human Sciences and Extension – </w:t>
      </w:r>
      <w:r w:rsidR="00967490">
        <w:rPr>
          <w:rFonts w:asciiTheme="majorHAnsi" w:hAnsiTheme="majorHAnsi"/>
          <w:sz w:val="22"/>
          <w:szCs w:val="22"/>
        </w:rPr>
        <w:t>Poling</w:t>
      </w:r>
    </w:p>
    <w:p w:rsidR="009055BB" w:rsidRDefault="00E72ABD" w:rsidP="009055BB">
      <w:pPr>
        <w:pStyle w:val="ListParagraph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will link to this journal and the Journal of Youth Development</w:t>
      </w:r>
    </w:p>
    <w:p w:rsidR="009055BB" w:rsidRDefault="009055BB" w:rsidP="009055BB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Dropbox migration – Siegelin</w:t>
      </w:r>
    </w:p>
    <w:p w:rsidR="009055BB" w:rsidRDefault="00761E35" w:rsidP="009055BB">
      <w:pPr>
        <w:pStyle w:val="ListParagraph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Some members have access to Box.com with unlimited storage as a cloud solution.  Ownership of folders is easy to reassign as changes occur.  NAEPSDP files could be moved into </w:t>
      </w:r>
      <w:proofErr w:type="spellStart"/>
      <w:r>
        <w:rPr>
          <w:rFonts w:asciiTheme="majorHAnsi" w:hAnsiTheme="majorHAnsi"/>
          <w:sz w:val="22"/>
          <w:szCs w:val="22"/>
        </w:rPr>
        <w:t>Siegelin’s</w:t>
      </w:r>
      <w:proofErr w:type="spellEnd"/>
      <w:r>
        <w:rPr>
          <w:rFonts w:asciiTheme="majorHAnsi" w:hAnsiTheme="majorHAnsi"/>
          <w:sz w:val="22"/>
          <w:szCs w:val="22"/>
        </w:rPr>
        <w:t xml:space="preserve"> Box.com account, resolving the storage issues we currently face with our Dropbox account.</w:t>
      </w:r>
    </w:p>
    <w:p w:rsidR="00761E35" w:rsidRDefault="00761E35" w:rsidP="00761E35">
      <w:pPr>
        <w:pStyle w:val="ListParagraph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After discussion, Siegelin will migrate/copy the Dropbox files to Box, remove access to Dropbox and share access through Box.com.  This will likely take place over </w:t>
      </w:r>
      <w:r w:rsidR="00381030">
        <w:rPr>
          <w:rFonts w:asciiTheme="majorHAnsi" w:hAnsiTheme="majorHAnsi"/>
          <w:sz w:val="22"/>
          <w:szCs w:val="22"/>
        </w:rPr>
        <w:t xml:space="preserve">one </w:t>
      </w:r>
      <w:r>
        <w:rPr>
          <w:rFonts w:asciiTheme="majorHAnsi" w:hAnsiTheme="majorHAnsi"/>
          <w:sz w:val="22"/>
          <w:szCs w:val="22"/>
        </w:rPr>
        <w:t>the next two weekends.</w:t>
      </w:r>
    </w:p>
    <w:p w:rsidR="00423237" w:rsidRPr="00761E35" w:rsidRDefault="00423237" w:rsidP="00423237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tbl>
      <w:tblPr>
        <w:tblStyle w:val="TableGrid11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5"/>
        <w:gridCol w:w="2857"/>
        <w:gridCol w:w="1861"/>
        <w:gridCol w:w="3127"/>
      </w:tblGrid>
      <w:tr w:rsidR="008D1787" w:rsidRPr="0044573B" w:rsidTr="00D3138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787" w:rsidRPr="0044573B" w:rsidRDefault="008D1787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87" w:rsidRPr="0044573B" w:rsidRDefault="008D1787" w:rsidP="00D31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Migrate to Box.com via M</w:t>
            </w:r>
            <w:r w:rsidR="00381030">
              <w:rPr>
                <w:rFonts w:asciiTheme="majorHAnsi" w:hAnsiTheme="majorHAnsi"/>
              </w:rPr>
              <w:t xml:space="preserve">ontana </w:t>
            </w:r>
            <w:r>
              <w:rPr>
                <w:rFonts w:asciiTheme="majorHAnsi" w:hAnsiTheme="majorHAnsi"/>
              </w:rPr>
              <w:t>S</w:t>
            </w:r>
            <w:r w:rsidR="00381030">
              <w:rPr>
                <w:rFonts w:asciiTheme="majorHAnsi" w:hAnsiTheme="majorHAnsi"/>
              </w:rPr>
              <w:t xml:space="preserve">tate </w:t>
            </w:r>
            <w:r>
              <w:rPr>
                <w:rFonts w:asciiTheme="majorHAnsi" w:hAnsiTheme="majorHAnsi"/>
              </w:rPr>
              <w:t>U</w:t>
            </w:r>
            <w:r w:rsidR="00381030">
              <w:rPr>
                <w:rFonts w:asciiTheme="majorHAnsi" w:hAnsiTheme="majorHAnsi"/>
              </w:rPr>
              <w:t>niversity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787" w:rsidRPr="0044573B" w:rsidRDefault="008D1787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87" w:rsidRPr="0044573B" w:rsidRDefault="00967490" w:rsidP="00D31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Poling</w:t>
            </w:r>
            <w:r w:rsidR="008D1787">
              <w:rPr>
                <w:rFonts w:asciiTheme="majorHAnsi" w:hAnsiTheme="majorHAnsi"/>
              </w:rPr>
              <w:t>/</w:t>
            </w:r>
            <w:proofErr w:type="spellStart"/>
            <w:r w:rsidR="008D1787">
              <w:rPr>
                <w:rFonts w:asciiTheme="majorHAnsi" w:hAnsiTheme="majorHAnsi"/>
              </w:rPr>
              <w:t>Wolfork</w:t>
            </w:r>
            <w:proofErr w:type="spellEnd"/>
            <w:r w:rsidR="008D1787">
              <w:rPr>
                <w:rFonts w:asciiTheme="majorHAnsi" w:hAnsiTheme="majorHAnsi"/>
              </w:rPr>
              <w:t>/Passed</w:t>
            </w:r>
          </w:p>
        </w:tc>
      </w:tr>
    </w:tbl>
    <w:p w:rsidR="00F809BA" w:rsidRDefault="00F809BA" w:rsidP="0049161B">
      <w:pPr>
        <w:rPr>
          <w:rFonts w:asciiTheme="majorHAnsi" w:hAnsiTheme="majorHAnsi"/>
          <w:sz w:val="22"/>
          <w:szCs w:val="22"/>
        </w:rPr>
      </w:pPr>
    </w:p>
    <w:p w:rsidR="009055BB" w:rsidRDefault="009055BB" w:rsidP="00967490">
      <w:pPr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Final Announcements</w:t>
      </w:r>
    </w:p>
    <w:p w:rsidR="009055BB" w:rsidRDefault="00761E35" w:rsidP="004916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None</w:t>
      </w:r>
    </w:p>
    <w:p w:rsidR="009055BB" w:rsidRDefault="009055BB" w:rsidP="0049161B">
      <w:pPr>
        <w:rPr>
          <w:rFonts w:asciiTheme="majorHAnsi" w:hAnsiTheme="majorHAnsi"/>
          <w:sz w:val="22"/>
          <w:szCs w:val="22"/>
        </w:rPr>
      </w:pPr>
    </w:p>
    <w:tbl>
      <w:tblPr>
        <w:tblStyle w:val="TableGrid11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5"/>
        <w:gridCol w:w="2857"/>
        <w:gridCol w:w="1861"/>
        <w:gridCol w:w="3127"/>
      </w:tblGrid>
      <w:tr w:rsidR="005A150B" w:rsidRPr="0044573B" w:rsidTr="00D31389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50B" w:rsidRPr="0044573B" w:rsidRDefault="005A150B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0B" w:rsidRPr="0044573B" w:rsidRDefault="005A150B" w:rsidP="005A150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Adjourn the January 18, 2018 Board Meeting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150B" w:rsidRPr="0044573B" w:rsidRDefault="005A150B" w:rsidP="00D31389">
            <w:pPr>
              <w:jc w:val="right"/>
              <w:rPr>
                <w:rFonts w:asciiTheme="majorHAnsi" w:hAnsiTheme="majorHAnsi"/>
                <w:b/>
                <w:smallCaps/>
              </w:rPr>
            </w:pPr>
            <w:r w:rsidRPr="0044573B">
              <w:rPr>
                <w:rFonts w:asciiTheme="majorHAnsi" w:hAnsiTheme="majorHAnsi"/>
                <w:b/>
                <w:smallCaps/>
              </w:rPr>
              <w:t>Moved/2</w:t>
            </w:r>
            <w:r w:rsidRPr="0044573B">
              <w:rPr>
                <w:rFonts w:asciiTheme="majorHAnsi" w:hAnsiTheme="majorHAnsi"/>
                <w:b/>
                <w:smallCaps/>
                <w:vertAlign w:val="superscript"/>
              </w:rPr>
              <w:t>nd</w:t>
            </w:r>
            <w:r w:rsidRPr="0044573B">
              <w:rPr>
                <w:rFonts w:asciiTheme="majorHAnsi" w:hAnsiTheme="majorHAnsi"/>
                <w:b/>
                <w:smallCaps/>
              </w:rPr>
              <w:t>/Vote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0B" w:rsidRPr="0044573B" w:rsidRDefault="008D1787" w:rsidP="00D313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Siegelin/Passed</w:t>
            </w:r>
          </w:p>
        </w:tc>
      </w:tr>
    </w:tbl>
    <w:p w:rsidR="005A150B" w:rsidRDefault="005A150B" w:rsidP="0049161B">
      <w:pPr>
        <w:rPr>
          <w:rFonts w:asciiTheme="majorHAnsi" w:hAnsiTheme="majorHAnsi"/>
          <w:sz w:val="22"/>
          <w:szCs w:val="22"/>
        </w:rPr>
      </w:pPr>
    </w:p>
    <w:p w:rsidR="00B05884" w:rsidRPr="0044573B" w:rsidRDefault="00C914ED" w:rsidP="00B05884">
      <w:pPr>
        <w:rPr>
          <w:rFonts w:asciiTheme="majorHAnsi" w:hAnsiTheme="majorHAnsi"/>
          <w:sz w:val="22"/>
          <w:szCs w:val="22"/>
        </w:rPr>
      </w:pPr>
      <w:r w:rsidRPr="0044573B">
        <w:rPr>
          <w:rFonts w:asciiTheme="majorHAnsi" w:hAnsiTheme="majorHAnsi"/>
          <w:sz w:val="22"/>
          <w:szCs w:val="22"/>
        </w:rPr>
        <w:t>Next and subsequent meetings (all meetings are from 1:00 to 2:00 p.m. ET, via Zoom, unless otherwise noted)</w:t>
      </w:r>
    </w:p>
    <w:p w:rsidR="00C914ED" w:rsidRPr="0044573B" w:rsidRDefault="00C914ED" w:rsidP="00C914ED">
      <w:pPr>
        <w:rPr>
          <w:rFonts w:asciiTheme="majorHAnsi" w:hAnsiTheme="majorHAnsi"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February 22</w:t>
      </w:r>
      <w:r w:rsidRPr="0044573B">
        <w:rPr>
          <w:rFonts w:asciiTheme="majorHAnsi" w:hAnsiTheme="majorHAnsi"/>
          <w:sz w:val="22"/>
          <w:szCs w:val="22"/>
        </w:rPr>
        <w:t xml:space="preserve"> – Note: The 15</w:t>
      </w:r>
      <w:r w:rsidRPr="0044573B">
        <w:rPr>
          <w:rFonts w:asciiTheme="majorHAnsi" w:hAnsiTheme="majorHAnsi"/>
          <w:sz w:val="22"/>
          <w:szCs w:val="22"/>
          <w:vertAlign w:val="superscript"/>
        </w:rPr>
        <w:t>th</w:t>
      </w:r>
      <w:r w:rsidRPr="0044573B">
        <w:rPr>
          <w:rFonts w:asciiTheme="majorHAnsi" w:hAnsiTheme="majorHAnsi"/>
          <w:sz w:val="22"/>
          <w:szCs w:val="22"/>
        </w:rPr>
        <w:t xml:space="preserve"> is the third Thursday in February.  However, </w:t>
      </w:r>
      <w:r w:rsidR="00F809BA">
        <w:rPr>
          <w:rFonts w:asciiTheme="majorHAnsi" w:hAnsiTheme="majorHAnsi"/>
          <w:sz w:val="22"/>
          <w:szCs w:val="22"/>
        </w:rPr>
        <w:t>several will be attending</w:t>
      </w:r>
      <w:r w:rsidRPr="0044573B">
        <w:rPr>
          <w:rFonts w:asciiTheme="majorHAnsi" w:hAnsiTheme="majorHAnsi"/>
          <w:sz w:val="22"/>
          <w:szCs w:val="22"/>
        </w:rPr>
        <w:t xml:space="preserve"> the JCEP Leadership Conference in Orlando at this time</w:t>
      </w:r>
      <w:r w:rsidR="00F809BA">
        <w:rPr>
          <w:rFonts w:asciiTheme="majorHAnsi" w:hAnsiTheme="majorHAnsi"/>
          <w:sz w:val="22"/>
          <w:szCs w:val="22"/>
        </w:rPr>
        <w:t>.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March 15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April 19</w:t>
      </w:r>
    </w:p>
    <w:p w:rsidR="00C914ED" w:rsidRPr="0044573B" w:rsidRDefault="00C914ED" w:rsidP="00C914ED">
      <w:pPr>
        <w:rPr>
          <w:rFonts w:asciiTheme="majorHAnsi" w:hAnsiTheme="majorHAnsi"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May 30-31</w:t>
      </w:r>
      <w:r w:rsidRPr="0044573B">
        <w:rPr>
          <w:rFonts w:asciiTheme="majorHAnsi" w:hAnsiTheme="majorHAnsi"/>
          <w:sz w:val="22"/>
          <w:szCs w:val="22"/>
        </w:rPr>
        <w:t xml:space="preserve"> – Face-to-face meeting at the 2018 conference site, Hilton Old Town Alexandria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June 21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July 19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August 16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September 20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October 18</w:t>
      </w:r>
    </w:p>
    <w:p w:rsidR="00C914ED" w:rsidRPr="0044573B" w:rsidRDefault="00C914ED" w:rsidP="00C914ED">
      <w:pPr>
        <w:rPr>
          <w:rFonts w:asciiTheme="majorHAnsi" w:hAnsiTheme="majorHAnsi"/>
          <w:b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November 15</w:t>
      </w:r>
    </w:p>
    <w:p w:rsidR="00C914ED" w:rsidRPr="0044573B" w:rsidRDefault="00C914ED" w:rsidP="00B05884">
      <w:pPr>
        <w:rPr>
          <w:rFonts w:asciiTheme="majorHAnsi" w:hAnsiTheme="majorHAnsi"/>
          <w:sz w:val="22"/>
          <w:szCs w:val="22"/>
        </w:rPr>
      </w:pPr>
      <w:r w:rsidRPr="0044573B">
        <w:rPr>
          <w:rFonts w:asciiTheme="majorHAnsi" w:hAnsiTheme="majorHAnsi"/>
          <w:b/>
          <w:sz w:val="22"/>
          <w:szCs w:val="22"/>
        </w:rPr>
        <w:t>December 10-13</w:t>
      </w:r>
      <w:r w:rsidRPr="0044573B">
        <w:rPr>
          <w:rFonts w:asciiTheme="majorHAnsi" w:hAnsiTheme="majorHAnsi"/>
          <w:sz w:val="22"/>
          <w:szCs w:val="22"/>
        </w:rPr>
        <w:t xml:space="preserve"> – National Conference Hilton Old Town Alexandria</w:t>
      </w:r>
    </w:p>
    <w:sectPr w:rsidR="00C914ED" w:rsidRPr="0044573B" w:rsidSect="0037544A">
      <w:footerReference w:type="default" r:id="rId9"/>
      <w:pgSz w:w="12240" w:h="15840"/>
      <w:pgMar w:top="763" w:right="1073" w:bottom="504" w:left="907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52" w:rsidRDefault="00355D52" w:rsidP="007F17E5">
      <w:r>
        <w:separator/>
      </w:r>
    </w:p>
  </w:endnote>
  <w:endnote w:type="continuationSeparator" w:id="0">
    <w:p w:rsidR="00355D52" w:rsidRDefault="00355D52" w:rsidP="007F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1F" w:rsidRPr="007F17E5" w:rsidRDefault="00534F1F" w:rsidP="007F17E5">
    <w:pPr>
      <w:pStyle w:val="Footer"/>
      <w:jc w:val="right"/>
      <w:rPr>
        <w:sz w:val="20"/>
      </w:rPr>
    </w:pPr>
    <w:r w:rsidRPr="007F17E5">
      <w:rPr>
        <w:color w:val="7F7F7F" w:themeColor="background1" w:themeShade="7F"/>
        <w:spacing w:val="60"/>
        <w:sz w:val="20"/>
      </w:rPr>
      <w:t>Page</w:t>
    </w:r>
    <w:r w:rsidRPr="007F17E5">
      <w:rPr>
        <w:sz w:val="20"/>
      </w:rPr>
      <w:t xml:space="preserve"> | </w:t>
    </w:r>
    <w:r w:rsidRPr="007F17E5">
      <w:rPr>
        <w:sz w:val="20"/>
      </w:rPr>
      <w:fldChar w:fldCharType="begin"/>
    </w:r>
    <w:r w:rsidRPr="007F17E5">
      <w:rPr>
        <w:sz w:val="20"/>
      </w:rPr>
      <w:instrText xml:space="preserve"> PAGE   \* MERGEFORMAT </w:instrText>
    </w:r>
    <w:r w:rsidRPr="007F17E5">
      <w:rPr>
        <w:sz w:val="20"/>
      </w:rPr>
      <w:fldChar w:fldCharType="separate"/>
    </w:r>
    <w:r w:rsidR="00423237" w:rsidRPr="00423237">
      <w:rPr>
        <w:b/>
        <w:bCs/>
        <w:noProof/>
        <w:sz w:val="20"/>
      </w:rPr>
      <w:t>1</w:t>
    </w:r>
    <w:r w:rsidRPr="007F17E5">
      <w:rPr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52" w:rsidRDefault="00355D52" w:rsidP="007F17E5">
      <w:r>
        <w:separator/>
      </w:r>
    </w:p>
  </w:footnote>
  <w:footnote w:type="continuationSeparator" w:id="0">
    <w:p w:rsidR="00355D52" w:rsidRDefault="00355D52" w:rsidP="007F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94F"/>
    <w:multiLevelType w:val="hybridMultilevel"/>
    <w:tmpl w:val="25EE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325"/>
    <w:multiLevelType w:val="hybridMultilevel"/>
    <w:tmpl w:val="36A2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6DB"/>
    <w:multiLevelType w:val="hybridMultilevel"/>
    <w:tmpl w:val="49444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9FC"/>
    <w:multiLevelType w:val="hybridMultilevel"/>
    <w:tmpl w:val="DBA2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4EDD"/>
    <w:multiLevelType w:val="hybridMultilevel"/>
    <w:tmpl w:val="6828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2934"/>
    <w:multiLevelType w:val="hybridMultilevel"/>
    <w:tmpl w:val="C152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B53C0"/>
    <w:multiLevelType w:val="hybridMultilevel"/>
    <w:tmpl w:val="22E06EDC"/>
    <w:lvl w:ilvl="0" w:tplc="39D4E90C">
      <w:start w:val="25"/>
      <w:numFmt w:val="decimal"/>
      <w:lvlText w:val="%1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1E4857A5"/>
    <w:multiLevelType w:val="hybridMultilevel"/>
    <w:tmpl w:val="6944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76389"/>
    <w:multiLevelType w:val="hybridMultilevel"/>
    <w:tmpl w:val="90CA0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39710C"/>
    <w:multiLevelType w:val="hybridMultilevel"/>
    <w:tmpl w:val="4B8C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176A2F"/>
    <w:multiLevelType w:val="hybridMultilevel"/>
    <w:tmpl w:val="CD42D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F2281"/>
    <w:multiLevelType w:val="hybridMultilevel"/>
    <w:tmpl w:val="CACA3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C1FD5"/>
    <w:multiLevelType w:val="hybridMultilevel"/>
    <w:tmpl w:val="E1BA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1ACD"/>
    <w:multiLevelType w:val="hybridMultilevel"/>
    <w:tmpl w:val="A844A5F6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4" w15:restartNumberingAfterBreak="0">
    <w:nsid w:val="475C5F37"/>
    <w:multiLevelType w:val="hybridMultilevel"/>
    <w:tmpl w:val="450A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A09E3"/>
    <w:multiLevelType w:val="hybridMultilevel"/>
    <w:tmpl w:val="7764D084"/>
    <w:lvl w:ilvl="0" w:tplc="A29814F6">
      <w:start w:val="4"/>
      <w:numFmt w:val="decimal"/>
      <w:lvlText w:val="%1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6" w15:restartNumberingAfterBreak="0">
    <w:nsid w:val="57E41951"/>
    <w:multiLevelType w:val="hybridMultilevel"/>
    <w:tmpl w:val="ECCE2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35454F"/>
    <w:multiLevelType w:val="hybridMultilevel"/>
    <w:tmpl w:val="AF70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80722"/>
    <w:multiLevelType w:val="hybridMultilevel"/>
    <w:tmpl w:val="9FE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229A"/>
    <w:multiLevelType w:val="hybridMultilevel"/>
    <w:tmpl w:val="42C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5907"/>
    <w:multiLevelType w:val="hybridMultilevel"/>
    <w:tmpl w:val="4E58DF74"/>
    <w:lvl w:ilvl="0" w:tplc="825C714E">
      <w:start w:val="33"/>
      <w:numFmt w:val="decimal"/>
      <w:lvlText w:val="%1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1" w15:restartNumberingAfterBreak="0">
    <w:nsid w:val="62576633"/>
    <w:multiLevelType w:val="hybridMultilevel"/>
    <w:tmpl w:val="DAFA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70398"/>
    <w:multiLevelType w:val="hybridMultilevel"/>
    <w:tmpl w:val="E2F42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B6B49"/>
    <w:multiLevelType w:val="hybridMultilevel"/>
    <w:tmpl w:val="28F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D72E1"/>
    <w:multiLevelType w:val="hybridMultilevel"/>
    <w:tmpl w:val="F414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C337B"/>
    <w:multiLevelType w:val="hybridMultilevel"/>
    <w:tmpl w:val="6878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64C0E"/>
    <w:multiLevelType w:val="hybridMultilevel"/>
    <w:tmpl w:val="0AD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7550B"/>
    <w:multiLevelType w:val="hybridMultilevel"/>
    <w:tmpl w:val="985C9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A23C73"/>
    <w:multiLevelType w:val="hybridMultilevel"/>
    <w:tmpl w:val="516E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CBF"/>
    <w:multiLevelType w:val="hybridMultilevel"/>
    <w:tmpl w:val="62D0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6"/>
  </w:num>
  <w:num w:numId="4">
    <w:abstractNumId w:val="6"/>
  </w:num>
  <w:num w:numId="5">
    <w:abstractNumId w:val="15"/>
  </w:num>
  <w:num w:numId="6">
    <w:abstractNumId w:val="21"/>
  </w:num>
  <w:num w:numId="7">
    <w:abstractNumId w:val="23"/>
  </w:num>
  <w:num w:numId="8">
    <w:abstractNumId w:val="13"/>
  </w:num>
  <w:num w:numId="9">
    <w:abstractNumId w:val="16"/>
  </w:num>
  <w:num w:numId="10">
    <w:abstractNumId w:val="20"/>
  </w:num>
  <w:num w:numId="11">
    <w:abstractNumId w:val="11"/>
  </w:num>
  <w:num w:numId="12">
    <w:abstractNumId w:val="5"/>
  </w:num>
  <w:num w:numId="13">
    <w:abstractNumId w:val="9"/>
  </w:num>
  <w:num w:numId="14">
    <w:abstractNumId w:val="29"/>
  </w:num>
  <w:num w:numId="15">
    <w:abstractNumId w:val="24"/>
  </w:num>
  <w:num w:numId="16">
    <w:abstractNumId w:val="27"/>
  </w:num>
  <w:num w:numId="17">
    <w:abstractNumId w:val="10"/>
  </w:num>
  <w:num w:numId="18">
    <w:abstractNumId w:val="14"/>
  </w:num>
  <w:num w:numId="19">
    <w:abstractNumId w:val="27"/>
  </w:num>
  <w:num w:numId="20">
    <w:abstractNumId w:val="10"/>
  </w:num>
  <w:num w:numId="21">
    <w:abstractNumId w:val="24"/>
  </w:num>
  <w:num w:numId="22">
    <w:abstractNumId w:val="8"/>
  </w:num>
  <w:num w:numId="23">
    <w:abstractNumId w:val="12"/>
  </w:num>
  <w:num w:numId="24">
    <w:abstractNumId w:val="4"/>
  </w:num>
  <w:num w:numId="25">
    <w:abstractNumId w:val="28"/>
  </w:num>
  <w:num w:numId="26">
    <w:abstractNumId w:val="7"/>
  </w:num>
  <w:num w:numId="27">
    <w:abstractNumId w:val="17"/>
  </w:num>
  <w:num w:numId="28">
    <w:abstractNumId w:val="19"/>
  </w:num>
  <w:num w:numId="29">
    <w:abstractNumId w:val="3"/>
  </w:num>
  <w:num w:numId="30">
    <w:abstractNumId w:val="25"/>
  </w:num>
  <w:num w:numId="31">
    <w:abstractNumId w:val="2"/>
  </w:num>
  <w:num w:numId="32">
    <w:abstractNumId w:val="18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2A"/>
    <w:rsid w:val="0000169D"/>
    <w:rsid w:val="0000417B"/>
    <w:rsid w:val="0000653B"/>
    <w:rsid w:val="0001268F"/>
    <w:rsid w:val="00013422"/>
    <w:rsid w:val="00015FC2"/>
    <w:rsid w:val="00016EF2"/>
    <w:rsid w:val="00017DA2"/>
    <w:rsid w:val="0003243C"/>
    <w:rsid w:val="000356E4"/>
    <w:rsid w:val="00037442"/>
    <w:rsid w:val="0004312D"/>
    <w:rsid w:val="00043736"/>
    <w:rsid w:val="00046F5A"/>
    <w:rsid w:val="000471B3"/>
    <w:rsid w:val="000505EB"/>
    <w:rsid w:val="0005107C"/>
    <w:rsid w:val="0005132C"/>
    <w:rsid w:val="00051B18"/>
    <w:rsid w:val="00052B96"/>
    <w:rsid w:val="00053824"/>
    <w:rsid w:val="00060937"/>
    <w:rsid w:val="000641E2"/>
    <w:rsid w:val="00067144"/>
    <w:rsid w:val="00073DE6"/>
    <w:rsid w:val="00075F70"/>
    <w:rsid w:val="0007688B"/>
    <w:rsid w:val="00080843"/>
    <w:rsid w:val="000826D3"/>
    <w:rsid w:val="0008365B"/>
    <w:rsid w:val="00084769"/>
    <w:rsid w:val="00084E03"/>
    <w:rsid w:val="00086758"/>
    <w:rsid w:val="00091327"/>
    <w:rsid w:val="00091CDC"/>
    <w:rsid w:val="0009420A"/>
    <w:rsid w:val="00096551"/>
    <w:rsid w:val="000A5294"/>
    <w:rsid w:val="000A564A"/>
    <w:rsid w:val="000B300B"/>
    <w:rsid w:val="000B30D2"/>
    <w:rsid w:val="000B7571"/>
    <w:rsid w:val="000C031B"/>
    <w:rsid w:val="000C227E"/>
    <w:rsid w:val="000C2517"/>
    <w:rsid w:val="000C2667"/>
    <w:rsid w:val="000C2988"/>
    <w:rsid w:val="000C5006"/>
    <w:rsid w:val="000D1647"/>
    <w:rsid w:val="000D198D"/>
    <w:rsid w:val="000D37E5"/>
    <w:rsid w:val="000D5DBA"/>
    <w:rsid w:val="000D5F51"/>
    <w:rsid w:val="000E4470"/>
    <w:rsid w:val="000E58A5"/>
    <w:rsid w:val="000F5666"/>
    <w:rsid w:val="000F6077"/>
    <w:rsid w:val="000F6D6E"/>
    <w:rsid w:val="001002A2"/>
    <w:rsid w:val="00101136"/>
    <w:rsid w:val="0010346A"/>
    <w:rsid w:val="00103F89"/>
    <w:rsid w:val="0011061A"/>
    <w:rsid w:val="001121A0"/>
    <w:rsid w:val="0011458A"/>
    <w:rsid w:val="001171CB"/>
    <w:rsid w:val="00120CE3"/>
    <w:rsid w:val="00123832"/>
    <w:rsid w:val="00125CDE"/>
    <w:rsid w:val="00126379"/>
    <w:rsid w:val="00136591"/>
    <w:rsid w:val="00141DCA"/>
    <w:rsid w:val="00142C7F"/>
    <w:rsid w:val="00151FDE"/>
    <w:rsid w:val="001547CA"/>
    <w:rsid w:val="001569F7"/>
    <w:rsid w:val="00160444"/>
    <w:rsid w:val="0016166E"/>
    <w:rsid w:val="001665C0"/>
    <w:rsid w:val="00170671"/>
    <w:rsid w:val="0017145C"/>
    <w:rsid w:val="00172F66"/>
    <w:rsid w:val="00174122"/>
    <w:rsid w:val="00174D0B"/>
    <w:rsid w:val="00176C61"/>
    <w:rsid w:val="00177963"/>
    <w:rsid w:val="00180839"/>
    <w:rsid w:val="001830BC"/>
    <w:rsid w:val="00184916"/>
    <w:rsid w:val="00184C16"/>
    <w:rsid w:val="0018570F"/>
    <w:rsid w:val="001861F0"/>
    <w:rsid w:val="00187F4D"/>
    <w:rsid w:val="00191F41"/>
    <w:rsid w:val="001A0B1C"/>
    <w:rsid w:val="001A0B4A"/>
    <w:rsid w:val="001A23C5"/>
    <w:rsid w:val="001A2F92"/>
    <w:rsid w:val="001A502A"/>
    <w:rsid w:val="001A626E"/>
    <w:rsid w:val="001B069C"/>
    <w:rsid w:val="001B1112"/>
    <w:rsid w:val="001C191A"/>
    <w:rsid w:val="001D0195"/>
    <w:rsid w:val="001D5221"/>
    <w:rsid w:val="001E0073"/>
    <w:rsid w:val="001E046F"/>
    <w:rsid w:val="001E454E"/>
    <w:rsid w:val="001E55B7"/>
    <w:rsid w:val="001E6B19"/>
    <w:rsid w:val="001F07D3"/>
    <w:rsid w:val="001F13C5"/>
    <w:rsid w:val="001F2B7C"/>
    <w:rsid w:val="001F35B9"/>
    <w:rsid w:val="001F51DA"/>
    <w:rsid w:val="001F7248"/>
    <w:rsid w:val="00204BBF"/>
    <w:rsid w:val="002121C2"/>
    <w:rsid w:val="0021583A"/>
    <w:rsid w:val="00221613"/>
    <w:rsid w:val="00224E7F"/>
    <w:rsid w:val="00225DA9"/>
    <w:rsid w:val="0022756F"/>
    <w:rsid w:val="002277B6"/>
    <w:rsid w:val="00230931"/>
    <w:rsid w:val="00233373"/>
    <w:rsid w:val="002335E8"/>
    <w:rsid w:val="00235B3F"/>
    <w:rsid w:val="00236444"/>
    <w:rsid w:val="002379C9"/>
    <w:rsid w:val="002406C4"/>
    <w:rsid w:val="00241B81"/>
    <w:rsid w:val="00242FE3"/>
    <w:rsid w:val="00246D8B"/>
    <w:rsid w:val="002533CB"/>
    <w:rsid w:val="002546C1"/>
    <w:rsid w:val="0025484B"/>
    <w:rsid w:val="00256836"/>
    <w:rsid w:val="00257A1F"/>
    <w:rsid w:val="002635BD"/>
    <w:rsid w:val="00264BB7"/>
    <w:rsid w:val="0026547C"/>
    <w:rsid w:val="002655BE"/>
    <w:rsid w:val="00266196"/>
    <w:rsid w:val="002665A0"/>
    <w:rsid w:val="00266EF6"/>
    <w:rsid w:val="00271DE1"/>
    <w:rsid w:val="002750FC"/>
    <w:rsid w:val="0027579F"/>
    <w:rsid w:val="00280506"/>
    <w:rsid w:val="00284591"/>
    <w:rsid w:val="002862FD"/>
    <w:rsid w:val="0028687E"/>
    <w:rsid w:val="00286D89"/>
    <w:rsid w:val="002871A8"/>
    <w:rsid w:val="00290663"/>
    <w:rsid w:val="0029512A"/>
    <w:rsid w:val="00295B14"/>
    <w:rsid w:val="002A1612"/>
    <w:rsid w:val="002A2E7D"/>
    <w:rsid w:val="002A5B16"/>
    <w:rsid w:val="002B11E5"/>
    <w:rsid w:val="002B1C3C"/>
    <w:rsid w:val="002B1D8B"/>
    <w:rsid w:val="002B4690"/>
    <w:rsid w:val="002B5815"/>
    <w:rsid w:val="002C2E14"/>
    <w:rsid w:val="002C46BD"/>
    <w:rsid w:val="002C6B88"/>
    <w:rsid w:val="002D49F4"/>
    <w:rsid w:val="002D5938"/>
    <w:rsid w:val="002D6361"/>
    <w:rsid w:val="002D6448"/>
    <w:rsid w:val="002E1BC4"/>
    <w:rsid w:val="002E37AF"/>
    <w:rsid w:val="002E50DE"/>
    <w:rsid w:val="002F0146"/>
    <w:rsid w:val="002F6AA9"/>
    <w:rsid w:val="002F6CD8"/>
    <w:rsid w:val="002F6E9A"/>
    <w:rsid w:val="002F7E27"/>
    <w:rsid w:val="00303163"/>
    <w:rsid w:val="003044EC"/>
    <w:rsid w:val="0030497C"/>
    <w:rsid w:val="0031193E"/>
    <w:rsid w:val="00311A7D"/>
    <w:rsid w:val="00314828"/>
    <w:rsid w:val="00316A69"/>
    <w:rsid w:val="00317ED6"/>
    <w:rsid w:val="0032075F"/>
    <w:rsid w:val="003210F5"/>
    <w:rsid w:val="00321E0B"/>
    <w:rsid w:val="00323168"/>
    <w:rsid w:val="00324634"/>
    <w:rsid w:val="003300F5"/>
    <w:rsid w:val="00331BEC"/>
    <w:rsid w:val="00331DC1"/>
    <w:rsid w:val="00332AC4"/>
    <w:rsid w:val="00333A88"/>
    <w:rsid w:val="00335854"/>
    <w:rsid w:val="003419D2"/>
    <w:rsid w:val="0034302C"/>
    <w:rsid w:val="00343609"/>
    <w:rsid w:val="00344DF0"/>
    <w:rsid w:val="00345B77"/>
    <w:rsid w:val="00352F9E"/>
    <w:rsid w:val="0035476D"/>
    <w:rsid w:val="00354E13"/>
    <w:rsid w:val="00355D52"/>
    <w:rsid w:val="00356E14"/>
    <w:rsid w:val="00360198"/>
    <w:rsid w:val="003619D8"/>
    <w:rsid w:val="003637AF"/>
    <w:rsid w:val="003648C7"/>
    <w:rsid w:val="00372055"/>
    <w:rsid w:val="0037544A"/>
    <w:rsid w:val="00375A20"/>
    <w:rsid w:val="00381030"/>
    <w:rsid w:val="0038651C"/>
    <w:rsid w:val="003871B9"/>
    <w:rsid w:val="0039043F"/>
    <w:rsid w:val="00390A9D"/>
    <w:rsid w:val="0039453E"/>
    <w:rsid w:val="0039454B"/>
    <w:rsid w:val="003A00C8"/>
    <w:rsid w:val="003A129D"/>
    <w:rsid w:val="003A308D"/>
    <w:rsid w:val="003A46FC"/>
    <w:rsid w:val="003A59C8"/>
    <w:rsid w:val="003A7BF1"/>
    <w:rsid w:val="003B186F"/>
    <w:rsid w:val="003B3A92"/>
    <w:rsid w:val="003B5B4C"/>
    <w:rsid w:val="003B732E"/>
    <w:rsid w:val="003C4E97"/>
    <w:rsid w:val="003C5EF5"/>
    <w:rsid w:val="003D2BDC"/>
    <w:rsid w:val="003D38AC"/>
    <w:rsid w:val="003D58E3"/>
    <w:rsid w:val="003D5930"/>
    <w:rsid w:val="003D61BC"/>
    <w:rsid w:val="003D7DA4"/>
    <w:rsid w:val="003E323E"/>
    <w:rsid w:val="003E4C07"/>
    <w:rsid w:val="003E6CF5"/>
    <w:rsid w:val="003F01F7"/>
    <w:rsid w:val="003F0F67"/>
    <w:rsid w:val="003F10E9"/>
    <w:rsid w:val="003F1DC2"/>
    <w:rsid w:val="003F1FC9"/>
    <w:rsid w:val="003F508F"/>
    <w:rsid w:val="003F61ED"/>
    <w:rsid w:val="003F7AA2"/>
    <w:rsid w:val="0040015A"/>
    <w:rsid w:val="004030DE"/>
    <w:rsid w:val="00404267"/>
    <w:rsid w:val="00404EC4"/>
    <w:rsid w:val="0040765D"/>
    <w:rsid w:val="00407EFC"/>
    <w:rsid w:val="00412134"/>
    <w:rsid w:val="004124D4"/>
    <w:rsid w:val="00413C77"/>
    <w:rsid w:val="004140B0"/>
    <w:rsid w:val="00416253"/>
    <w:rsid w:val="0041787B"/>
    <w:rsid w:val="004200A7"/>
    <w:rsid w:val="00421E2D"/>
    <w:rsid w:val="004228EC"/>
    <w:rsid w:val="00423237"/>
    <w:rsid w:val="00424663"/>
    <w:rsid w:val="00424F1E"/>
    <w:rsid w:val="004253FB"/>
    <w:rsid w:val="00425EEF"/>
    <w:rsid w:val="00426B4D"/>
    <w:rsid w:val="0042735D"/>
    <w:rsid w:val="004300D4"/>
    <w:rsid w:val="00430B61"/>
    <w:rsid w:val="00430EE9"/>
    <w:rsid w:val="00430FB1"/>
    <w:rsid w:val="0043414A"/>
    <w:rsid w:val="004417AC"/>
    <w:rsid w:val="0044573B"/>
    <w:rsid w:val="0044718B"/>
    <w:rsid w:val="00447C8D"/>
    <w:rsid w:val="00450A5B"/>
    <w:rsid w:val="004601D0"/>
    <w:rsid w:val="00462A7B"/>
    <w:rsid w:val="004632BC"/>
    <w:rsid w:val="00465F4B"/>
    <w:rsid w:val="0047101C"/>
    <w:rsid w:val="00473189"/>
    <w:rsid w:val="004744AD"/>
    <w:rsid w:val="004756A0"/>
    <w:rsid w:val="00475C14"/>
    <w:rsid w:val="004769CB"/>
    <w:rsid w:val="00480171"/>
    <w:rsid w:val="00482226"/>
    <w:rsid w:val="004859B8"/>
    <w:rsid w:val="0048664C"/>
    <w:rsid w:val="00486F5D"/>
    <w:rsid w:val="004906BD"/>
    <w:rsid w:val="00490D02"/>
    <w:rsid w:val="0049161B"/>
    <w:rsid w:val="00491BF2"/>
    <w:rsid w:val="0049350F"/>
    <w:rsid w:val="0049365C"/>
    <w:rsid w:val="00493A73"/>
    <w:rsid w:val="00493BA4"/>
    <w:rsid w:val="00494EDD"/>
    <w:rsid w:val="0049511A"/>
    <w:rsid w:val="0049540B"/>
    <w:rsid w:val="004A1D4E"/>
    <w:rsid w:val="004A2169"/>
    <w:rsid w:val="004A58DA"/>
    <w:rsid w:val="004B28EE"/>
    <w:rsid w:val="004B407F"/>
    <w:rsid w:val="004B55CE"/>
    <w:rsid w:val="004B56DE"/>
    <w:rsid w:val="004B5E7D"/>
    <w:rsid w:val="004B5F20"/>
    <w:rsid w:val="004C0B57"/>
    <w:rsid w:val="004C34B1"/>
    <w:rsid w:val="004C3E9A"/>
    <w:rsid w:val="004C4EE4"/>
    <w:rsid w:val="004C5875"/>
    <w:rsid w:val="004D041D"/>
    <w:rsid w:val="004D2569"/>
    <w:rsid w:val="004D51E4"/>
    <w:rsid w:val="004D7833"/>
    <w:rsid w:val="004E2ECC"/>
    <w:rsid w:val="004E3904"/>
    <w:rsid w:val="004E3A68"/>
    <w:rsid w:val="004E43C0"/>
    <w:rsid w:val="004E6C72"/>
    <w:rsid w:val="004E7C4A"/>
    <w:rsid w:val="004F2705"/>
    <w:rsid w:val="004F6DD0"/>
    <w:rsid w:val="004F7AB3"/>
    <w:rsid w:val="004F7B26"/>
    <w:rsid w:val="00500C70"/>
    <w:rsid w:val="005053F6"/>
    <w:rsid w:val="00507CB9"/>
    <w:rsid w:val="00510A1E"/>
    <w:rsid w:val="005116EB"/>
    <w:rsid w:val="0051232C"/>
    <w:rsid w:val="0051289C"/>
    <w:rsid w:val="00517EC8"/>
    <w:rsid w:val="00517FCC"/>
    <w:rsid w:val="005214F2"/>
    <w:rsid w:val="00521E5F"/>
    <w:rsid w:val="00522ABE"/>
    <w:rsid w:val="00523EE9"/>
    <w:rsid w:val="005243E7"/>
    <w:rsid w:val="00530434"/>
    <w:rsid w:val="005309B6"/>
    <w:rsid w:val="00530DC7"/>
    <w:rsid w:val="005326F1"/>
    <w:rsid w:val="00534F1F"/>
    <w:rsid w:val="0053667D"/>
    <w:rsid w:val="00536BA2"/>
    <w:rsid w:val="0053751A"/>
    <w:rsid w:val="00540507"/>
    <w:rsid w:val="00542A79"/>
    <w:rsid w:val="005455CC"/>
    <w:rsid w:val="00550901"/>
    <w:rsid w:val="0056664A"/>
    <w:rsid w:val="00570CDD"/>
    <w:rsid w:val="0057158A"/>
    <w:rsid w:val="00572EB1"/>
    <w:rsid w:val="00573B89"/>
    <w:rsid w:val="0057614B"/>
    <w:rsid w:val="00576C29"/>
    <w:rsid w:val="00576D23"/>
    <w:rsid w:val="00580C8C"/>
    <w:rsid w:val="00583AD2"/>
    <w:rsid w:val="00583C4F"/>
    <w:rsid w:val="00583F38"/>
    <w:rsid w:val="00585B02"/>
    <w:rsid w:val="00592992"/>
    <w:rsid w:val="005A150B"/>
    <w:rsid w:val="005A2207"/>
    <w:rsid w:val="005A4DA0"/>
    <w:rsid w:val="005A778A"/>
    <w:rsid w:val="005B0916"/>
    <w:rsid w:val="005B24EC"/>
    <w:rsid w:val="005B536F"/>
    <w:rsid w:val="005B63D8"/>
    <w:rsid w:val="005B79FD"/>
    <w:rsid w:val="005C0E31"/>
    <w:rsid w:val="005C13D3"/>
    <w:rsid w:val="005C42E3"/>
    <w:rsid w:val="005C43D0"/>
    <w:rsid w:val="005D008B"/>
    <w:rsid w:val="005D2B2B"/>
    <w:rsid w:val="005D6910"/>
    <w:rsid w:val="005D7501"/>
    <w:rsid w:val="005D764F"/>
    <w:rsid w:val="005E03D7"/>
    <w:rsid w:val="005E2A69"/>
    <w:rsid w:val="005E2FCE"/>
    <w:rsid w:val="005E4003"/>
    <w:rsid w:val="005E4C10"/>
    <w:rsid w:val="005E73C8"/>
    <w:rsid w:val="005F3773"/>
    <w:rsid w:val="005F5BBE"/>
    <w:rsid w:val="005F6CED"/>
    <w:rsid w:val="005F7A47"/>
    <w:rsid w:val="0060359D"/>
    <w:rsid w:val="006073A4"/>
    <w:rsid w:val="006108CD"/>
    <w:rsid w:val="00614CA1"/>
    <w:rsid w:val="0061510F"/>
    <w:rsid w:val="006179F3"/>
    <w:rsid w:val="00617F3F"/>
    <w:rsid w:val="00625AC0"/>
    <w:rsid w:val="0062767B"/>
    <w:rsid w:val="006276A3"/>
    <w:rsid w:val="006311E7"/>
    <w:rsid w:val="00631567"/>
    <w:rsid w:val="0063289A"/>
    <w:rsid w:val="00634B50"/>
    <w:rsid w:val="006367B5"/>
    <w:rsid w:val="00642C19"/>
    <w:rsid w:val="00644AA2"/>
    <w:rsid w:val="006478CB"/>
    <w:rsid w:val="00650167"/>
    <w:rsid w:val="00652710"/>
    <w:rsid w:val="00654AF7"/>
    <w:rsid w:val="00656C0B"/>
    <w:rsid w:val="00657E34"/>
    <w:rsid w:val="00660A38"/>
    <w:rsid w:val="00662CDF"/>
    <w:rsid w:val="00672D15"/>
    <w:rsid w:val="00673276"/>
    <w:rsid w:val="00674CBC"/>
    <w:rsid w:val="0067583E"/>
    <w:rsid w:val="00682341"/>
    <w:rsid w:val="00682C2B"/>
    <w:rsid w:val="006831E7"/>
    <w:rsid w:val="00683275"/>
    <w:rsid w:val="006851A1"/>
    <w:rsid w:val="00687A90"/>
    <w:rsid w:val="00687BF6"/>
    <w:rsid w:val="00690C27"/>
    <w:rsid w:val="0069437B"/>
    <w:rsid w:val="00696870"/>
    <w:rsid w:val="006A118F"/>
    <w:rsid w:val="006B3113"/>
    <w:rsid w:val="006C2609"/>
    <w:rsid w:val="006C33C5"/>
    <w:rsid w:val="006C6DED"/>
    <w:rsid w:val="006C731D"/>
    <w:rsid w:val="006C735D"/>
    <w:rsid w:val="006C749A"/>
    <w:rsid w:val="006D0FC9"/>
    <w:rsid w:val="006D1B05"/>
    <w:rsid w:val="006D2FAE"/>
    <w:rsid w:val="006E0198"/>
    <w:rsid w:val="006E26F3"/>
    <w:rsid w:val="006E463A"/>
    <w:rsid w:val="006E4B28"/>
    <w:rsid w:val="006E5BBF"/>
    <w:rsid w:val="006E774E"/>
    <w:rsid w:val="006F105E"/>
    <w:rsid w:val="006F2187"/>
    <w:rsid w:val="006F231D"/>
    <w:rsid w:val="006F2436"/>
    <w:rsid w:val="006F28BC"/>
    <w:rsid w:val="006F3148"/>
    <w:rsid w:val="006F3F81"/>
    <w:rsid w:val="006F4DAB"/>
    <w:rsid w:val="006F75DE"/>
    <w:rsid w:val="007006F7"/>
    <w:rsid w:val="00703642"/>
    <w:rsid w:val="007136CD"/>
    <w:rsid w:val="00717FB5"/>
    <w:rsid w:val="0072412B"/>
    <w:rsid w:val="00726553"/>
    <w:rsid w:val="00734371"/>
    <w:rsid w:val="007375A2"/>
    <w:rsid w:val="00737977"/>
    <w:rsid w:val="00737F0A"/>
    <w:rsid w:val="007401F9"/>
    <w:rsid w:val="00740F66"/>
    <w:rsid w:val="007427BA"/>
    <w:rsid w:val="00742AF9"/>
    <w:rsid w:val="00750E6D"/>
    <w:rsid w:val="00752D22"/>
    <w:rsid w:val="00753C43"/>
    <w:rsid w:val="00754282"/>
    <w:rsid w:val="00754B98"/>
    <w:rsid w:val="00760B3B"/>
    <w:rsid w:val="00761E35"/>
    <w:rsid w:val="00762D58"/>
    <w:rsid w:val="0076356B"/>
    <w:rsid w:val="007664F5"/>
    <w:rsid w:val="007666A9"/>
    <w:rsid w:val="007704CD"/>
    <w:rsid w:val="00772B56"/>
    <w:rsid w:val="007773B5"/>
    <w:rsid w:val="00781E63"/>
    <w:rsid w:val="007863AF"/>
    <w:rsid w:val="00786F35"/>
    <w:rsid w:val="00790857"/>
    <w:rsid w:val="00794DE0"/>
    <w:rsid w:val="007969C3"/>
    <w:rsid w:val="007A1B81"/>
    <w:rsid w:val="007A3EEF"/>
    <w:rsid w:val="007A57F2"/>
    <w:rsid w:val="007B5F27"/>
    <w:rsid w:val="007B6CD1"/>
    <w:rsid w:val="007C06AE"/>
    <w:rsid w:val="007C4670"/>
    <w:rsid w:val="007C4965"/>
    <w:rsid w:val="007C5530"/>
    <w:rsid w:val="007D0D5F"/>
    <w:rsid w:val="007D2CF0"/>
    <w:rsid w:val="007D6A66"/>
    <w:rsid w:val="007E2164"/>
    <w:rsid w:val="007E50DF"/>
    <w:rsid w:val="007E5E88"/>
    <w:rsid w:val="007E6D01"/>
    <w:rsid w:val="007F0BBA"/>
    <w:rsid w:val="007F17E5"/>
    <w:rsid w:val="007F28BC"/>
    <w:rsid w:val="007F3241"/>
    <w:rsid w:val="007F3646"/>
    <w:rsid w:val="007F72EB"/>
    <w:rsid w:val="00803A93"/>
    <w:rsid w:val="00803F73"/>
    <w:rsid w:val="0080494A"/>
    <w:rsid w:val="00804EA3"/>
    <w:rsid w:val="00805CEB"/>
    <w:rsid w:val="0080792C"/>
    <w:rsid w:val="00814534"/>
    <w:rsid w:val="00815607"/>
    <w:rsid w:val="00816348"/>
    <w:rsid w:val="00817975"/>
    <w:rsid w:val="0082216D"/>
    <w:rsid w:val="008242ED"/>
    <w:rsid w:val="008242F3"/>
    <w:rsid w:val="008306C0"/>
    <w:rsid w:val="00834827"/>
    <w:rsid w:val="008407D3"/>
    <w:rsid w:val="00845AD3"/>
    <w:rsid w:val="008463B8"/>
    <w:rsid w:val="0085001A"/>
    <w:rsid w:val="00851572"/>
    <w:rsid w:val="00852DC8"/>
    <w:rsid w:val="008558BE"/>
    <w:rsid w:val="00855BA5"/>
    <w:rsid w:val="008606AD"/>
    <w:rsid w:val="008628D3"/>
    <w:rsid w:val="00862B54"/>
    <w:rsid w:val="0086773A"/>
    <w:rsid w:val="0087153A"/>
    <w:rsid w:val="00874D82"/>
    <w:rsid w:val="00875FDE"/>
    <w:rsid w:val="0087600A"/>
    <w:rsid w:val="00876A7A"/>
    <w:rsid w:val="008779BF"/>
    <w:rsid w:val="00880647"/>
    <w:rsid w:val="008828ED"/>
    <w:rsid w:val="00884BD1"/>
    <w:rsid w:val="00886A51"/>
    <w:rsid w:val="00887E24"/>
    <w:rsid w:val="00891072"/>
    <w:rsid w:val="00893008"/>
    <w:rsid w:val="008935DE"/>
    <w:rsid w:val="008937B2"/>
    <w:rsid w:val="008950E2"/>
    <w:rsid w:val="00896D09"/>
    <w:rsid w:val="008A1A3E"/>
    <w:rsid w:val="008A4108"/>
    <w:rsid w:val="008A5B54"/>
    <w:rsid w:val="008B1389"/>
    <w:rsid w:val="008C1745"/>
    <w:rsid w:val="008C5DAA"/>
    <w:rsid w:val="008C6E68"/>
    <w:rsid w:val="008D03A6"/>
    <w:rsid w:val="008D1787"/>
    <w:rsid w:val="008D2C25"/>
    <w:rsid w:val="008D321D"/>
    <w:rsid w:val="008D4AE1"/>
    <w:rsid w:val="008D7E9F"/>
    <w:rsid w:val="008E1B6F"/>
    <w:rsid w:val="008E5784"/>
    <w:rsid w:val="008F03E8"/>
    <w:rsid w:val="008F0F73"/>
    <w:rsid w:val="008F4128"/>
    <w:rsid w:val="008F726A"/>
    <w:rsid w:val="008F7965"/>
    <w:rsid w:val="00901C09"/>
    <w:rsid w:val="009032C4"/>
    <w:rsid w:val="00903A78"/>
    <w:rsid w:val="009055BB"/>
    <w:rsid w:val="009161D0"/>
    <w:rsid w:val="00917663"/>
    <w:rsid w:val="00921BA7"/>
    <w:rsid w:val="00922177"/>
    <w:rsid w:val="00922926"/>
    <w:rsid w:val="00923210"/>
    <w:rsid w:val="0092351E"/>
    <w:rsid w:val="009259BA"/>
    <w:rsid w:val="0092626A"/>
    <w:rsid w:val="009276D2"/>
    <w:rsid w:val="009313B6"/>
    <w:rsid w:val="009330CB"/>
    <w:rsid w:val="00935E1C"/>
    <w:rsid w:val="00936335"/>
    <w:rsid w:val="009366AB"/>
    <w:rsid w:val="009378B8"/>
    <w:rsid w:val="00942D7E"/>
    <w:rsid w:val="0094327A"/>
    <w:rsid w:val="009531F6"/>
    <w:rsid w:val="00957FC6"/>
    <w:rsid w:val="00962309"/>
    <w:rsid w:val="00963A4D"/>
    <w:rsid w:val="00964C91"/>
    <w:rsid w:val="0096586C"/>
    <w:rsid w:val="00966430"/>
    <w:rsid w:val="00967490"/>
    <w:rsid w:val="00977AD6"/>
    <w:rsid w:val="00984D16"/>
    <w:rsid w:val="00985961"/>
    <w:rsid w:val="00985C56"/>
    <w:rsid w:val="00992EDD"/>
    <w:rsid w:val="009941C6"/>
    <w:rsid w:val="00994A46"/>
    <w:rsid w:val="00996B9B"/>
    <w:rsid w:val="009971B4"/>
    <w:rsid w:val="009971D1"/>
    <w:rsid w:val="009A071A"/>
    <w:rsid w:val="009A2FDF"/>
    <w:rsid w:val="009A4AA1"/>
    <w:rsid w:val="009B1D64"/>
    <w:rsid w:val="009B434E"/>
    <w:rsid w:val="009B78A4"/>
    <w:rsid w:val="009C102F"/>
    <w:rsid w:val="009C15E2"/>
    <w:rsid w:val="009C429F"/>
    <w:rsid w:val="009D1771"/>
    <w:rsid w:val="009D4669"/>
    <w:rsid w:val="009E169C"/>
    <w:rsid w:val="009E263B"/>
    <w:rsid w:val="009E27FC"/>
    <w:rsid w:val="009E3C7F"/>
    <w:rsid w:val="009E4320"/>
    <w:rsid w:val="009E45CE"/>
    <w:rsid w:val="009F1B0E"/>
    <w:rsid w:val="009F5A45"/>
    <w:rsid w:val="009F68E0"/>
    <w:rsid w:val="00A00CFF"/>
    <w:rsid w:val="00A0277B"/>
    <w:rsid w:val="00A0627E"/>
    <w:rsid w:val="00A07392"/>
    <w:rsid w:val="00A12D54"/>
    <w:rsid w:val="00A1415F"/>
    <w:rsid w:val="00A16C7D"/>
    <w:rsid w:val="00A26A6C"/>
    <w:rsid w:val="00A3324E"/>
    <w:rsid w:val="00A34E25"/>
    <w:rsid w:val="00A35E09"/>
    <w:rsid w:val="00A402CB"/>
    <w:rsid w:val="00A406F0"/>
    <w:rsid w:val="00A407E7"/>
    <w:rsid w:val="00A413FB"/>
    <w:rsid w:val="00A4236C"/>
    <w:rsid w:val="00A437C5"/>
    <w:rsid w:val="00A43FE7"/>
    <w:rsid w:val="00A45EA6"/>
    <w:rsid w:val="00A4777E"/>
    <w:rsid w:val="00A50092"/>
    <w:rsid w:val="00A50A45"/>
    <w:rsid w:val="00A53D17"/>
    <w:rsid w:val="00A547D3"/>
    <w:rsid w:val="00A550FA"/>
    <w:rsid w:val="00A56415"/>
    <w:rsid w:val="00A569AA"/>
    <w:rsid w:val="00A64483"/>
    <w:rsid w:val="00A651E5"/>
    <w:rsid w:val="00A73250"/>
    <w:rsid w:val="00A765F3"/>
    <w:rsid w:val="00A823AB"/>
    <w:rsid w:val="00A8246B"/>
    <w:rsid w:val="00A84BED"/>
    <w:rsid w:val="00A85741"/>
    <w:rsid w:val="00A865A3"/>
    <w:rsid w:val="00A87277"/>
    <w:rsid w:val="00A87421"/>
    <w:rsid w:val="00A920EC"/>
    <w:rsid w:val="00A96810"/>
    <w:rsid w:val="00A9738D"/>
    <w:rsid w:val="00AA1297"/>
    <w:rsid w:val="00AA137B"/>
    <w:rsid w:val="00AA1FCB"/>
    <w:rsid w:val="00AA3DB7"/>
    <w:rsid w:val="00AA4C87"/>
    <w:rsid w:val="00AA4DA2"/>
    <w:rsid w:val="00AA5313"/>
    <w:rsid w:val="00AB053F"/>
    <w:rsid w:val="00AB4C11"/>
    <w:rsid w:val="00AB7550"/>
    <w:rsid w:val="00AC1E26"/>
    <w:rsid w:val="00AC2805"/>
    <w:rsid w:val="00AC342A"/>
    <w:rsid w:val="00AD17EE"/>
    <w:rsid w:val="00AD4734"/>
    <w:rsid w:val="00AE0BE4"/>
    <w:rsid w:val="00AE4637"/>
    <w:rsid w:val="00AE5AB6"/>
    <w:rsid w:val="00AF3C04"/>
    <w:rsid w:val="00AF77D2"/>
    <w:rsid w:val="00B02DC0"/>
    <w:rsid w:val="00B04C26"/>
    <w:rsid w:val="00B05884"/>
    <w:rsid w:val="00B077B5"/>
    <w:rsid w:val="00B12593"/>
    <w:rsid w:val="00B14F0E"/>
    <w:rsid w:val="00B17B77"/>
    <w:rsid w:val="00B2092E"/>
    <w:rsid w:val="00B22929"/>
    <w:rsid w:val="00B22FEB"/>
    <w:rsid w:val="00B23882"/>
    <w:rsid w:val="00B240FB"/>
    <w:rsid w:val="00B24C2B"/>
    <w:rsid w:val="00B316DD"/>
    <w:rsid w:val="00B3611B"/>
    <w:rsid w:val="00B368DA"/>
    <w:rsid w:val="00B37627"/>
    <w:rsid w:val="00B40E54"/>
    <w:rsid w:val="00B41D85"/>
    <w:rsid w:val="00B42E4B"/>
    <w:rsid w:val="00B5061D"/>
    <w:rsid w:val="00B5167B"/>
    <w:rsid w:val="00B53145"/>
    <w:rsid w:val="00B53C95"/>
    <w:rsid w:val="00B61699"/>
    <w:rsid w:val="00B62690"/>
    <w:rsid w:val="00B6718C"/>
    <w:rsid w:val="00B67778"/>
    <w:rsid w:val="00B67F81"/>
    <w:rsid w:val="00B7018C"/>
    <w:rsid w:val="00B71D2F"/>
    <w:rsid w:val="00B747D1"/>
    <w:rsid w:val="00B8003E"/>
    <w:rsid w:val="00B8168C"/>
    <w:rsid w:val="00B83A03"/>
    <w:rsid w:val="00B901DC"/>
    <w:rsid w:val="00B9166A"/>
    <w:rsid w:val="00B91D2C"/>
    <w:rsid w:val="00B92A5B"/>
    <w:rsid w:val="00B952F6"/>
    <w:rsid w:val="00B96AF4"/>
    <w:rsid w:val="00B97116"/>
    <w:rsid w:val="00BA0AE2"/>
    <w:rsid w:val="00BA0F40"/>
    <w:rsid w:val="00BA4DFA"/>
    <w:rsid w:val="00BA5D5D"/>
    <w:rsid w:val="00BB163E"/>
    <w:rsid w:val="00BB3926"/>
    <w:rsid w:val="00BB4DC6"/>
    <w:rsid w:val="00BB64E6"/>
    <w:rsid w:val="00BC1530"/>
    <w:rsid w:val="00BC4E6E"/>
    <w:rsid w:val="00BC5EF0"/>
    <w:rsid w:val="00BD2A9F"/>
    <w:rsid w:val="00BD7CE1"/>
    <w:rsid w:val="00BE1532"/>
    <w:rsid w:val="00BE5198"/>
    <w:rsid w:val="00BF0C8A"/>
    <w:rsid w:val="00BF3B25"/>
    <w:rsid w:val="00BF3EE8"/>
    <w:rsid w:val="00BF43A5"/>
    <w:rsid w:val="00BF55B3"/>
    <w:rsid w:val="00BF6C02"/>
    <w:rsid w:val="00C11168"/>
    <w:rsid w:val="00C14595"/>
    <w:rsid w:val="00C153AB"/>
    <w:rsid w:val="00C21398"/>
    <w:rsid w:val="00C21630"/>
    <w:rsid w:val="00C27B1C"/>
    <w:rsid w:val="00C31C04"/>
    <w:rsid w:val="00C34D45"/>
    <w:rsid w:val="00C34D8E"/>
    <w:rsid w:val="00C35EC1"/>
    <w:rsid w:val="00C366DC"/>
    <w:rsid w:val="00C40C29"/>
    <w:rsid w:val="00C42F96"/>
    <w:rsid w:val="00C43030"/>
    <w:rsid w:val="00C4362F"/>
    <w:rsid w:val="00C43C28"/>
    <w:rsid w:val="00C464EE"/>
    <w:rsid w:val="00C46F16"/>
    <w:rsid w:val="00C47EF4"/>
    <w:rsid w:val="00C52643"/>
    <w:rsid w:val="00C649F5"/>
    <w:rsid w:val="00C65284"/>
    <w:rsid w:val="00C703D6"/>
    <w:rsid w:val="00C713A6"/>
    <w:rsid w:val="00C72906"/>
    <w:rsid w:val="00C73C5D"/>
    <w:rsid w:val="00C74BA8"/>
    <w:rsid w:val="00C74DBD"/>
    <w:rsid w:val="00C7604E"/>
    <w:rsid w:val="00C8352A"/>
    <w:rsid w:val="00C86AE2"/>
    <w:rsid w:val="00C914ED"/>
    <w:rsid w:val="00C951BB"/>
    <w:rsid w:val="00C95D86"/>
    <w:rsid w:val="00C968F9"/>
    <w:rsid w:val="00C97073"/>
    <w:rsid w:val="00CA0FE0"/>
    <w:rsid w:val="00CA1821"/>
    <w:rsid w:val="00CA19F7"/>
    <w:rsid w:val="00CA3BF7"/>
    <w:rsid w:val="00CA3E68"/>
    <w:rsid w:val="00CA64AA"/>
    <w:rsid w:val="00CB09B8"/>
    <w:rsid w:val="00CB0E70"/>
    <w:rsid w:val="00CB26AC"/>
    <w:rsid w:val="00CB5375"/>
    <w:rsid w:val="00CB73D4"/>
    <w:rsid w:val="00CB7544"/>
    <w:rsid w:val="00CB7BC0"/>
    <w:rsid w:val="00CC07AE"/>
    <w:rsid w:val="00CC1672"/>
    <w:rsid w:val="00CC3922"/>
    <w:rsid w:val="00CC413D"/>
    <w:rsid w:val="00CC7E27"/>
    <w:rsid w:val="00CD1344"/>
    <w:rsid w:val="00CD1966"/>
    <w:rsid w:val="00CD4062"/>
    <w:rsid w:val="00CD43D9"/>
    <w:rsid w:val="00CE1950"/>
    <w:rsid w:val="00CE2C06"/>
    <w:rsid w:val="00CE6BA1"/>
    <w:rsid w:val="00CE72BB"/>
    <w:rsid w:val="00CF0ADA"/>
    <w:rsid w:val="00CF5C2A"/>
    <w:rsid w:val="00CF5E06"/>
    <w:rsid w:val="00CF5ECA"/>
    <w:rsid w:val="00CF607C"/>
    <w:rsid w:val="00D00F79"/>
    <w:rsid w:val="00D04701"/>
    <w:rsid w:val="00D04C22"/>
    <w:rsid w:val="00D065C5"/>
    <w:rsid w:val="00D12EA6"/>
    <w:rsid w:val="00D133CA"/>
    <w:rsid w:val="00D207BA"/>
    <w:rsid w:val="00D21F4A"/>
    <w:rsid w:val="00D2545A"/>
    <w:rsid w:val="00D257B3"/>
    <w:rsid w:val="00D278FE"/>
    <w:rsid w:val="00D33613"/>
    <w:rsid w:val="00D404D4"/>
    <w:rsid w:val="00D40C91"/>
    <w:rsid w:val="00D42163"/>
    <w:rsid w:val="00D428CA"/>
    <w:rsid w:val="00D447B2"/>
    <w:rsid w:val="00D46437"/>
    <w:rsid w:val="00D4747B"/>
    <w:rsid w:val="00D508CF"/>
    <w:rsid w:val="00D5109F"/>
    <w:rsid w:val="00D61F77"/>
    <w:rsid w:val="00D6318E"/>
    <w:rsid w:val="00D64472"/>
    <w:rsid w:val="00D64E6B"/>
    <w:rsid w:val="00D65663"/>
    <w:rsid w:val="00D66E0D"/>
    <w:rsid w:val="00D70569"/>
    <w:rsid w:val="00D71AA2"/>
    <w:rsid w:val="00D74C57"/>
    <w:rsid w:val="00D76519"/>
    <w:rsid w:val="00D77AA4"/>
    <w:rsid w:val="00D847E9"/>
    <w:rsid w:val="00D855F5"/>
    <w:rsid w:val="00D9066A"/>
    <w:rsid w:val="00D93740"/>
    <w:rsid w:val="00D9398A"/>
    <w:rsid w:val="00D96525"/>
    <w:rsid w:val="00DA25C7"/>
    <w:rsid w:val="00DA2F4C"/>
    <w:rsid w:val="00DA3A9E"/>
    <w:rsid w:val="00DA50F2"/>
    <w:rsid w:val="00DA63CE"/>
    <w:rsid w:val="00DB0EC7"/>
    <w:rsid w:val="00DB0FC7"/>
    <w:rsid w:val="00DB2031"/>
    <w:rsid w:val="00DB4B5F"/>
    <w:rsid w:val="00DB58B0"/>
    <w:rsid w:val="00DB5947"/>
    <w:rsid w:val="00DC36BF"/>
    <w:rsid w:val="00DC623D"/>
    <w:rsid w:val="00DC765D"/>
    <w:rsid w:val="00DD1525"/>
    <w:rsid w:val="00DD2448"/>
    <w:rsid w:val="00DD2B18"/>
    <w:rsid w:val="00DD6B3C"/>
    <w:rsid w:val="00DE1D6B"/>
    <w:rsid w:val="00DE1FA1"/>
    <w:rsid w:val="00DE6896"/>
    <w:rsid w:val="00DF31EC"/>
    <w:rsid w:val="00DF659C"/>
    <w:rsid w:val="00E01CEF"/>
    <w:rsid w:val="00E01E6A"/>
    <w:rsid w:val="00E03180"/>
    <w:rsid w:val="00E10968"/>
    <w:rsid w:val="00E11C06"/>
    <w:rsid w:val="00E146E5"/>
    <w:rsid w:val="00E16C78"/>
    <w:rsid w:val="00E17D0D"/>
    <w:rsid w:val="00E20C75"/>
    <w:rsid w:val="00E27EC8"/>
    <w:rsid w:val="00E41838"/>
    <w:rsid w:val="00E42341"/>
    <w:rsid w:val="00E476C3"/>
    <w:rsid w:val="00E51974"/>
    <w:rsid w:val="00E54526"/>
    <w:rsid w:val="00E5633A"/>
    <w:rsid w:val="00E56FDC"/>
    <w:rsid w:val="00E604A5"/>
    <w:rsid w:val="00E6145F"/>
    <w:rsid w:val="00E65778"/>
    <w:rsid w:val="00E7068F"/>
    <w:rsid w:val="00E72ABD"/>
    <w:rsid w:val="00E7312F"/>
    <w:rsid w:val="00E7399B"/>
    <w:rsid w:val="00E7451D"/>
    <w:rsid w:val="00E750BA"/>
    <w:rsid w:val="00E75BD5"/>
    <w:rsid w:val="00E76B00"/>
    <w:rsid w:val="00E77067"/>
    <w:rsid w:val="00E774FE"/>
    <w:rsid w:val="00E80864"/>
    <w:rsid w:val="00E80B4A"/>
    <w:rsid w:val="00E84C54"/>
    <w:rsid w:val="00E901DB"/>
    <w:rsid w:val="00E90F66"/>
    <w:rsid w:val="00E967DC"/>
    <w:rsid w:val="00E97455"/>
    <w:rsid w:val="00EA0BA8"/>
    <w:rsid w:val="00EA0FF3"/>
    <w:rsid w:val="00EA3A89"/>
    <w:rsid w:val="00EA6AE3"/>
    <w:rsid w:val="00EA6BC9"/>
    <w:rsid w:val="00EA6D92"/>
    <w:rsid w:val="00EA74EF"/>
    <w:rsid w:val="00EA7CC4"/>
    <w:rsid w:val="00EB0B3B"/>
    <w:rsid w:val="00EB34CE"/>
    <w:rsid w:val="00EB67AD"/>
    <w:rsid w:val="00EC1FBC"/>
    <w:rsid w:val="00EC2B2E"/>
    <w:rsid w:val="00EC4702"/>
    <w:rsid w:val="00ED46FD"/>
    <w:rsid w:val="00ED559E"/>
    <w:rsid w:val="00EE030C"/>
    <w:rsid w:val="00EF1647"/>
    <w:rsid w:val="00EF294A"/>
    <w:rsid w:val="00EF41A5"/>
    <w:rsid w:val="00EF5BCC"/>
    <w:rsid w:val="00F01605"/>
    <w:rsid w:val="00F0233A"/>
    <w:rsid w:val="00F03109"/>
    <w:rsid w:val="00F05C65"/>
    <w:rsid w:val="00F06B56"/>
    <w:rsid w:val="00F110AB"/>
    <w:rsid w:val="00F11CF6"/>
    <w:rsid w:val="00F1429C"/>
    <w:rsid w:val="00F1785C"/>
    <w:rsid w:val="00F20068"/>
    <w:rsid w:val="00F239AF"/>
    <w:rsid w:val="00F248E5"/>
    <w:rsid w:val="00F27A19"/>
    <w:rsid w:val="00F30476"/>
    <w:rsid w:val="00F37689"/>
    <w:rsid w:val="00F406E2"/>
    <w:rsid w:val="00F4239E"/>
    <w:rsid w:val="00F43747"/>
    <w:rsid w:val="00F43ECF"/>
    <w:rsid w:val="00F45A03"/>
    <w:rsid w:val="00F46ABF"/>
    <w:rsid w:val="00F51B7F"/>
    <w:rsid w:val="00F51F3A"/>
    <w:rsid w:val="00F5349D"/>
    <w:rsid w:val="00F549AB"/>
    <w:rsid w:val="00F55089"/>
    <w:rsid w:val="00F57EAA"/>
    <w:rsid w:val="00F62739"/>
    <w:rsid w:val="00F628A9"/>
    <w:rsid w:val="00F63984"/>
    <w:rsid w:val="00F643E3"/>
    <w:rsid w:val="00F64B20"/>
    <w:rsid w:val="00F67E4B"/>
    <w:rsid w:val="00F73462"/>
    <w:rsid w:val="00F772B8"/>
    <w:rsid w:val="00F8072C"/>
    <w:rsid w:val="00F809BA"/>
    <w:rsid w:val="00F80A63"/>
    <w:rsid w:val="00F81038"/>
    <w:rsid w:val="00F81A4D"/>
    <w:rsid w:val="00F84369"/>
    <w:rsid w:val="00F9125C"/>
    <w:rsid w:val="00F92E8E"/>
    <w:rsid w:val="00F930F2"/>
    <w:rsid w:val="00F936F4"/>
    <w:rsid w:val="00FA555F"/>
    <w:rsid w:val="00FB20F7"/>
    <w:rsid w:val="00FB3128"/>
    <w:rsid w:val="00FB31AA"/>
    <w:rsid w:val="00FB5FCB"/>
    <w:rsid w:val="00FB7030"/>
    <w:rsid w:val="00FC3841"/>
    <w:rsid w:val="00FC46CD"/>
    <w:rsid w:val="00FC6294"/>
    <w:rsid w:val="00FC6DD9"/>
    <w:rsid w:val="00FC6FFF"/>
    <w:rsid w:val="00FD01AE"/>
    <w:rsid w:val="00FD0CAA"/>
    <w:rsid w:val="00FD1635"/>
    <w:rsid w:val="00FD33DF"/>
    <w:rsid w:val="00FD5DCA"/>
    <w:rsid w:val="00FE3B77"/>
    <w:rsid w:val="00FE3BB5"/>
    <w:rsid w:val="00FE3FFA"/>
    <w:rsid w:val="00FE44C9"/>
    <w:rsid w:val="00FE4DBC"/>
    <w:rsid w:val="00FE4FE2"/>
    <w:rsid w:val="00FE563F"/>
    <w:rsid w:val="00FF48E5"/>
    <w:rsid w:val="00FF5676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0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4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AA"/>
    <w:rPr>
      <w:rFonts w:ascii="Lucida Grande" w:hAnsi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4D45"/>
    <w:pPr>
      <w:widowControl w:val="0"/>
    </w:pPr>
    <w:rPr>
      <w:rFonts w:eastAsiaTheme="minorHAns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4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48E5"/>
    <w:rPr>
      <w:rFonts w:ascii="Courier New" w:eastAsiaTheme="minorHAnsi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36C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E5"/>
  </w:style>
  <w:style w:type="paragraph" w:styleId="Footer">
    <w:name w:val="footer"/>
    <w:basedOn w:val="Normal"/>
    <w:link w:val="FooterChar"/>
    <w:uiPriority w:val="99"/>
    <w:unhideWhenUsed/>
    <w:rsid w:val="007F1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E5"/>
  </w:style>
  <w:style w:type="table" w:customStyle="1" w:styleId="TableGrid1">
    <w:name w:val="Table Grid1"/>
    <w:basedOn w:val="TableNormal"/>
    <w:next w:val="TableGrid"/>
    <w:uiPriority w:val="59"/>
    <w:rsid w:val="00316A6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E6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3A4D"/>
    <w:rPr>
      <w:i/>
      <w:iCs/>
    </w:rPr>
  </w:style>
  <w:style w:type="character" w:customStyle="1" w:styleId="apple-converted-space">
    <w:name w:val="apple-converted-space"/>
    <w:basedOn w:val="DefaultParagraphFont"/>
    <w:rsid w:val="00963A4D"/>
  </w:style>
  <w:style w:type="table" w:customStyle="1" w:styleId="TableGrid2">
    <w:name w:val="Table Grid2"/>
    <w:basedOn w:val="TableNormal"/>
    <w:next w:val="TableGrid"/>
    <w:uiPriority w:val="59"/>
    <w:rsid w:val="0008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F3B2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965"/>
    <w:rPr>
      <w:color w:val="0000FF" w:themeColor="hyperlink"/>
      <w:u w:val="single"/>
    </w:rPr>
  </w:style>
  <w:style w:type="paragraph" w:customStyle="1" w:styleId="MSUES">
    <w:name w:val="MSUES"/>
    <w:basedOn w:val="NoSpacing"/>
    <w:qFormat/>
    <w:rsid w:val="002F6AA9"/>
    <w:rPr>
      <w:rFonts w:ascii="Times New Roman" w:eastAsia="Calibri" w:hAnsi="Times New Roman" w:cs="Times New Roman"/>
      <w:szCs w:val="22"/>
    </w:rPr>
  </w:style>
  <w:style w:type="paragraph" w:styleId="NoSpacing">
    <w:name w:val="No Spacing"/>
    <w:uiPriority w:val="1"/>
    <w:qFormat/>
    <w:rsid w:val="002F6AA9"/>
  </w:style>
  <w:style w:type="paragraph" w:styleId="DocumentMap">
    <w:name w:val="Document Map"/>
    <w:basedOn w:val="Normal"/>
    <w:link w:val="DocumentMapChar"/>
    <w:uiPriority w:val="99"/>
    <w:semiHidden/>
    <w:unhideWhenUsed/>
    <w:rsid w:val="0096749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749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4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/Library/Group%20Containers/UBF8T346G9.Office/User%20Content.localized/Templates.localized/NAEPSDP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6DBC-5B5B-C545-B197-6F2F859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NAEPSDP Meeting Minutes Template.dotx</Template>
  <TotalTime>239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 Extension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Siegelin, Steven</dc:creator>
  <cp:lastModifiedBy>Siegelin, Steven</cp:lastModifiedBy>
  <cp:revision>7</cp:revision>
  <cp:lastPrinted>2018-01-18T15:29:00Z</cp:lastPrinted>
  <dcterms:created xsi:type="dcterms:W3CDTF">2018-01-18T15:09:00Z</dcterms:created>
  <dcterms:modified xsi:type="dcterms:W3CDTF">2018-01-23T19:40:00Z</dcterms:modified>
  <cp:contentStatus/>
</cp:coreProperties>
</file>